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A9" w:rsidRPr="00C14AC1" w:rsidRDefault="00A272A9" w:rsidP="00C14AC1">
      <w:pPr>
        <w:jc w:val="center"/>
        <w:rPr>
          <w:rFonts w:eastAsia="Times New Roman"/>
          <w:b/>
          <w:caps/>
          <w:lang w:eastAsia="pt-PT"/>
        </w:rPr>
      </w:pPr>
      <w:r w:rsidRPr="00C14AC1">
        <w:rPr>
          <w:rFonts w:eastAsia="Times New Roman"/>
          <w:b/>
          <w:caps/>
          <w:lang w:eastAsia="pt-PT"/>
        </w:rPr>
        <w:t>Comunicado do Conselho do Governo</w:t>
      </w:r>
    </w:p>
    <w:p w:rsidR="00A272A9" w:rsidRPr="00C14AC1" w:rsidRDefault="00A272A9" w:rsidP="00C14AC1">
      <w:pPr>
        <w:jc w:val="center"/>
        <w:rPr>
          <w:rFonts w:eastAsia="Times New Roman"/>
          <w:lang w:eastAsia="pt-PT"/>
        </w:rPr>
      </w:pPr>
    </w:p>
    <w:p w:rsidR="00A272A9" w:rsidRPr="00C14AC1" w:rsidRDefault="00A272A9" w:rsidP="00C14AC1">
      <w:pPr>
        <w:rPr>
          <w:rFonts w:eastAsia="Times New Roman"/>
          <w:lang w:eastAsia="pt-PT"/>
        </w:rPr>
      </w:pPr>
    </w:p>
    <w:p w:rsidR="00A272A9" w:rsidRPr="00C14AC1" w:rsidRDefault="00A272A9" w:rsidP="00C14AC1">
      <w:pPr>
        <w:jc w:val="center"/>
        <w:rPr>
          <w:rFonts w:eastAsia="Times New Roman"/>
          <w:b/>
          <w:lang w:eastAsia="pt-PT"/>
        </w:rPr>
      </w:pPr>
      <w:r w:rsidRPr="00C14AC1">
        <w:rPr>
          <w:rFonts w:eastAsia="Times New Roman"/>
          <w:b/>
          <w:lang w:eastAsia="pt-PT"/>
        </w:rPr>
        <w:t>Angra do Heroísmo, 8 de janeiro de 2019</w:t>
      </w:r>
    </w:p>
    <w:p w:rsidR="00A272A9" w:rsidRPr="00C14AC1" w:rsidRDefault="00A272A9" w:rsidP="00C14AC1">
      <w:pPr>
        <w:rPr>
          <w:rFonts w:eastAsia="Times New Roman"/>
          <w:lang w:eastAsia="pt-PT"/>
        </w:rPr>
      </w:pPr>
    </w:p>
    <w:p w:rsidR="00A272A9" w:rsidRPr="00C14AC1" w:rsidRDefault="00A272A9" w:rsidP="00C14AC1">
      <w:pPr>
        <w:rPr>
          <w:rFonts w:eastAsia="Times New Roman"/>
          <w:lang w:eastAsia="pt-PT"/>
        </w:rPr>
      </w:pPr>
    </w:p>
    <w:p w:rsidR="00A272A9" w:rsidRPr="00C14AC1" w:rsidRDefault="00A272A9" w:rsidP="00C14AC1">
      <w:pPr>
        <w:rPr>
          <w:rFonts w:eastAsia="Times New Roman"/>
          <w:lang w:eastAsia="pt-PT"/>
        </w:rPr>
      </w:pPr>
    </w:p>
    <w:p w:rsidR="00A272A9" w:rsidRPr="00C14AC1" w:rsidRDefault="00A272A9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O Conselho do Governo, reunido, em Ponta Delgada, a 7 de janeiro, deliberou: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bookmarkStart w:id="0" w:name="_GoBack"/>
      <w:bookmarkEnd w:id="0"/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1. Aprovar a Proposta de Decreto Legislativo Regional que garante a recuperação do tempo de serviço dos professores dos Açores, para efeitos de progressão na carreira.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Esta recuperação será concretizada de forma faseada e constante, em seis anos, sem qualquer condicionante ou restrição orçamental, devendo iniciar-se no dia 1 de setembro de 2019.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O ritmo da recuperação do tempo de serviço dos professores dos Açores poderá ser antecipado em função do número de docentes que se aposentem no ano anterior.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Nesta proposta são abrangidos todos os professores que desempenharam funções no sistema educativo regional no período de tempo agora recuperado.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O Governo dos Açores concretiza, desta forma, com este Decreto Legislativo Regional uma solução Açoriana e Autonómica, clara e bem definida, em concertação com os sindicatos do setor.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Desta forma, evita-se que os professores dos Açores fiquem sujeitos a um processo nacional que continua cheio de indefinições e omissões, implementando uma solução Açoriana, definida e trabalhada pelos órgãos de governo próprio dos Açores, estável e segura.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2. Aprovar a nova regulamentação do "Berço de Emprego", que alarga os beneficiários deste programa de apoio ao emprego e à família.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Estes benefícios são alargados, passando a abranger todos os trabalhadores em situação de licença parental inicial ou por adoção, independentemente do género, e não apenas a mão, como acontecia anteriormente, através da sua substituição no respetivo emprego por beneficiários das prestações de desemprego, sendo igualmente indiferente o género.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Este programa, criado e implementado pelo Governo dos Açores, e considerado pela União Europeia como um exemplo de boas práticas no apoio à família, promove a substituição temporária de trabalhadores por conta de outrem, em situação de licença de parentalidade ou por adoção, por beneficiários de prestações de desemprego, contribuindo, assim, para a proteção da parentalidade, para o fomento à natalidade, aliando a isso a aquisição de novas competências por parte dos trabalhadores beneficiários.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lastRenderedPageBreak/>
        <w:t>Além disso, o "Berço de Emprego" tem contribuído para atenuar os efeitos económicos e funcionais sobre as empresas e organismos resultantes da licença de maternidade das suas trabalhadoras, enquanto medida de promoção do mercado social de emprego.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Podem apresentar projetos no âmbito deste programa, empresas privadas, cooperativas, empresas públicas, entidades sem fins lucrativos, bem como a administração pública central, regional e local.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3. Aprovar o Decreto Regulamentar Regional sobre a execução do Orçamento para o ano de 2019.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Neste âmbito, o Governo Regional continuará o seu caminho de consolidação orçamental, tomando sempre as medidas necessárias à rigorosa contenção das despesas públicas e controlo da sua eficiência, de forma a otimizar a gestão orçamental e a obter, consequentemente, uma melhor aplicação dos recursos públicos.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É desta forma, com rigor e com eficiência na Administração Pública Regional, que continuaremos o caminho de desenvolvimento e de aumento da qualidade de vida na nossa Região.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4. Aprovar a constituição da equipa de coordenação da Rede de Polos Locais de Desenvolvimento e Coesão Social.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A esta equipa de coordenação cabe constituir as equipas locais, multissetoriais, responsáveis pela operacionalização dos Polos Locais de Desenvolvimento e Coesão Social, num prazo de 30 dias.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Neste âmbito, ficam definidos como territórios a intervir prioritariamente as freguesias de Água de Pau, concelho da Lagoa, Arrifes, concelho de Ponta Delgada, Fenais da Ajuda e Rabo de Peixe, concelho da Ribeira Grande, e Terra-Chã, concelho de Angra do Heroísmo.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O inquestionável desenvolvimento económico e social da Região, comprovado por vários indicadores ao longo dos últimos anos, faz com que o fenómeno da pobreza não possa ser tratado como uma matéria transversal e homogénea em todo o território regional.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Esta abordagem implica um tratamento diferenciado em determinados territórios identificados como focos de maior pobreza e o necessário reforço de atenção e de intervenção por parte das entidades públicas nessas zonas, o que é agora materializado através da constituição desta equipa.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Esta é mais uma medida, entre outras, da Estratégia Regional de Combate à Pobreza e Exclusão Social dos Açores, que materializa uma opção política muito clara, ou seja, apesar dos indicadores económicos que hoje temos, comprovados por entidades externas, idóneas e independentes, que mostram que temos hoje mais emprego, mais atividade económica, que temos um crescimento significativo na melhoria dos equipamentos e dos recursos humanos na educação e na saúde, no reforço do investimento público, existem </w:t>
      </w:r>
      <w:r w:rsidRPr="00C14AC1">
        <w:rPr>
          <w:rFonts w:eastAsia="Times New Roman"/>
          <w:lang w:eastAsia="pt-PT"/>
        </w:rPr>
        <w:lastRenderedPageBreak/>
        <w:t xml:space="preserve">zonas que não podem ser esquecidas e deixadas para trás e que devem ser alvo de um acompanhamento mais próximo e mais consequente. 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5. Lançar o concurso público para a empreitada de requalificação e restauro do Convento e Igreja de Nossa Senhora da Conceição, também conhecida como Igreja do Carmo, em Ponta Delgada, com um valor base de um milhão de euros.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Este investimento é consequente aos recentes achados arqueológicos no edifício classificado e espaços contíguos, que influenciam fortemente a estrutura arquitetónica e espacial de toda a zona conventual e santuário, tornando-se, assim, indispensável uma intervenção ao nível da requalificação e restauro deste conjunto edificado, tendo sempre como base primordial a salvaguarda do património classificado, bem como garantir a sua compatibilização com o Palácio da Conceição, parte integrante de todo o conjunto edificado adjacente.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6. Aprovar a classificação como Bem Móvel de Interesse Público o painel "Lamentação sobre Cristo Morto", propriedade da Igreja Matriz de São Miguel Arcanjo, em Vila Franca do Campo, na ilha de São Miguel.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A autoria deste painel é atribuída ao pintor português Diogo de Contreiras, executado na segunda metade do século XVI.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Em 2008, o painel encontrava-se muito danificado e sem visibilidade na capela colateral do lado da epístola.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Entre novembro de 2009 e dezembro de 2013, foi alvo de extenso estudo histórico, técnico e científico e de profunda intervenção de conservação e restauro, realizada na Divisão do Património Móvel, Imaterial e Arqueológico da Direção Regional da Cultura.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Em 2014, foi recolocado no templo, em nicho de pedra com arco em ogiva, na nave do lado da epístola.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 xml:space="preserve">O estudo efetuado pelo Professor Doutor Vítor Serrão, da Faculdade de Letras da Universidade de Lisboa, permitiu atribuir a autoria do painel a Diogo de Contreiras, avaliou a sua importância cultural e revelou tratar-se do único exemplar que resta do retábulo-mor mandado executar a Lisboa na sequência da reconstrução da Igreja Paroquial de Vila Franca do Campo, após o trágico terramoto de 22 de outubro de 1522. 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Com este ato de classificação do painel "Lamentação sobre Cristo Morto" como Bem Móvel de Interesse Público, o Governo Regional pretende salvaguardar uma das obras-primas da pintura antiga nos Açores e uma das excelentes peças do Maneirismo em Portugal.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7. Autorizar as operações urbanísticas que a promotora Maria de Fátima Tavares Costa Alberto Moniz se propõe realizar, tendo em vista a construção de um hotel de cinco estrelas na Rua dos Poços e Caminho da Beira Mar, freguesia de São Vicente Ferreira, concelho de Ponta Delgada, com capacidade prevista de 332 camas.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lastRenderedPageBreak/>
        <w:t>Trata-se de um empreendimento turístico com clara vocação para o turismo de lazer, incorporando áreas específicas para o efeito, o qual não só beneficia de uma localização inserida numa paisagem situada junto ao mar, com ampla vista panorâmica sobre a faixa costeira, mas também disporá de múltiplos e diversos equipamentos de lazer e bem estar, complementares à oferta de alojamento.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Esta autorização não dispensa o cumprimento de toda a demais legislação urbanística aplicável e caducará se, decorrido o prazo de um ano, o investimento não tenha sido iniciado.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8. Autorizar a atribuição à Reserva de Recreio Florestal de Valverde, na ilha de Santa Maria, o nome de “Reserva de Recreio Florestal de Valverde Emiliano Costa”.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Tal atribuição é uma homenagem aos serviços prestados à ilha de Santa Maria pelo Engenheiro Técnico Agrário António Emiliano Costa, primeiro Administrador Florestal da ilha de Santa Maria e grande impulsionador dos Serviços Florestais desta ilha.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De entre os trabalhos levados a cabo por este técnico, há que realçar a instalação de viveiros florestais, a plantação do perímetro florestal, a construção de edifícios e de caminhos, a captação de nascentes, a instalação de reservas florestais de recreio, proporcionando assim aos seus habitantes e visitantes zonas destinadas ao recreio e lazer.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O seu empenho pessoal e profissional na área florestal foi sempre uma constante, com trabalhos desenvolvidos que, para além dos impactos paisagísticos e climatéricos, tiveram também uma enorme importância na vertente socioeconómica da ilha, dando emprego a um vasto número de trabalhadores.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Desta forma, perpetua-se o seu legado, associando o seu nome a um empreendimento desta natureza, no qual estarão sempre vivas as marcas do seu esforço e da sua dedicação.</w:t>
      </w:r>
    </w:p>
    <w:p w:rsidR="00C14AC1" w:rsidRPr="00C14AC1" w:rsidRDefault="00C14AC1" w:rsidP="00C14AC1">
      <w:pPr>
        <w:rPr>
          <w:rFonts w:eastAsia="Times New Roman"/>
          <w:lang w:eastAsia="pt-PT"/>
        </w:rPr>
      </w:pPr>
      <w:r w:rsidRPr="00C14AC1">
        <w:rPr>
          <w:rFonts w:eastAsia="Times New Roman"/>
          <w:lang w:eastAsia="pt-PT"/>
        </w:rPr>
        <w:t> </w:t>
      </w:r>
    </w:p>
    <w:p w:rsidR="00A272A9" w:rsidRPr="00C14AC1" w:rsidRDefault="00C14AC1" w:rsidP="00C14AC1">
      <w:r w:rsidRPr="00C14AC1">
        <w:rPr>
          <w:rFonts w:eastAsia="Times New Roman"/>
          <w:lang w:eastAsia="pt-PT"/>
        </w:rPr>
        <w:t>9. Autorizar a cedência ao Município das Lajes das Flores de um prédio rústico na Várzea, tendo por finalidade o seu loteamento e a consequente criação de lotes que possam ser disponibilizados a empresários e empreendedores, a baixo custo, de modo a estimular o empreendedorismo e a dinamização económica da ilha das Flores, contribuindo-se, desta forma, para a atividade económica e criação de emprego local.</w:t>
      </w:r>
    </w:p>
    <w:sectPr w:rsidR="00A272A9" w:rsidRPr="00C14A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45" w:rsidRDefault="00BB6245" w:rsidP="00A272A9">
      <w:r>
        <w:separator/>
      </w:r>
    </w:p>
  </w:endnote>
  <w:endnote w:type="continuationSeparator" w:id="0">
    <w:p w:rsidR="00BB6245" w:rsidRDefault="00BB6245" w:rsidP="00A2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2115"/>
      <w:docPartObj>
        <w:docPartGallery w:val="Page Numbers (Bottom of Page)"/>
        <w:docPartUnique/>
      </w:docPartObj>
    </w:sdtPr>
    <w:sdtEndPr/>
    <w:sdtContent>
      <w:p w:rsidR="00A272A9" w:rsidRDefault="00A27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C1">
          <w:rPr>
            <w:noProof/>
          </w:rPr>
          <w:t>1</w:t>
        </w:r>
        <w:r>
          <w:fldChar w:fldCharType="end"/>
        </w:r>
      </w:p>
    </w:sdtContent>
  </w:sdt>
  <w:p w:rsidR="00A272A9" w:rsidRDefault="00A272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45" w:rsidRDefault="00BB6245" w:rsidP="00A272A9">
      <w:r>
        <w:separator/>
      </w:r>
    </w:p>
  </w:footnote>
  <w:footnote w:type="continuationSeparator" w:id="0">
    <w:p w:rsidR="00BB6245" w:rsidRDefault="00BB6245" w:rsidP="00A2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A9" w:rsidRPr="00A272A9" w:rsidRDefault="00A272A9" w:rsidP="00A272A9">
    <w:pPr>
      <w:tabs>
        <w:tab w:val="center" w:pos="4252"/>
        <w:tab w:val="right" w:pos="8504"/>
      </w:tabs>
      <w:jc w:val="center"/>
      <w:rPr>
        <w:rFonts w:eastAsia="Calibri"/>
        <w:i/>
        <w:iCs/>
        <w:color w:val="auto"/>
        <w:szCs w:val="22"/>
      </w:rPr>
    </w:pPr>
    <w:r w:rsidRPr="00A272A9">
      <w:rPr>
        <w:rFonts w:eastAsia="Calibri"/>
        <w:i/>
        <w:noProof/>
        <w:color w:val="auto"/>
        <w:szCs w:val="22"/>
        <w:lang w:eastAsia="pt-PT"/>
      </w:rPr>
      <w:drawing>
        <wp:inline distT="0" distB="0" distL="0" distR="0" wp14:anchorId="11A49AE9" wp14:editId="72D79776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A9" w:rsidRPr="00A272A9" w:rsidRDefault="00A272A9" w:rsidP="00A272A9">
    <w:pPr>
      <w:tabs>
        <w:tab w:val="center" w:pos="4252"/>
        <w:tab w:val="right" w:pos="8504"/>
      </w:tabs>
      <w:jc w:val="center"/>
      <w:rPr>
        <w:rFonts w:eastAsia="Calibri"/>
        <w:b/>
        <w:color w:val="auto"/>
        <w:szCs w:val="22"/>
      </w:rPr>
    </w:pPr>
    <w:r w:rsidRPr="00A272A9">
      <w:rPr>
        <w:rFonts w:eastAsia="Calibri"/>
        <w:b/>
        <w:color w:val="auto"/>
        <w:szCs w:val="22"/>
      </w:rPr>
      <w:t>REGIÃO AUTÓNOMA DOS AÇORES</w:t>
    </w:r>
  </w:p>
  <w:p w:rsidR="00A272A9" w:rsidRPr="00A272A9" w:rsidRDefault="00A272A9" w:rsidP="00A272A9">
    <w:pPr>
      <w:tabs>
        <w:tab w:val="center" w:pos="4252"/>
        <w:tab w:val="right" w:pos="8504"/>
      </w:tabs>
      <w:jc w:val="center"/>
      <w:rPr>
        <w:rFonts w:eastAsia="Calibri"/>
        <w:b/>
        <w:color w:val="auto"/>
        <w:szCs w:val="22"/>
      </w:rPr>
    </w:pPr>
    <w:r w:rsidRPr="00A272A9">
      <w:rPr>
        <w:rFonts w:eastAsia="Calibri"/>
        <w:b/>
        <w:color w:val="auto"/>
        <w:szCs w:val="22"/>
      </w:rPr>
      <w:t>PRESIDÊNCIA DO GOVERNO</w:t>
    </w:r>
  </w:p>
  <w:p w:rsidR="00A272A9" w:rsidRDefault="00A272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A9"/>
    <w:rsid w:val="000B44BB"/>
    <w:rsid w:val="00A272A9"/>
    <w:rsid w:val="00BB196C"/>
    <w:rsid w:val="00BB6245"/>
    <w:rsid w:val="00C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DCA"/>
  <w15:chartTrackingRefBased/>
  <w15:docId w15:val="{D8F100C7-66EF-481B-A81C-6F2CA8FB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272A9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272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72A9"/>
  </w:style>
  <w:style w:type="paragraph" w:styleId="Rodap">
    <w:name w:val="footer"/>
    <w:basedOn w:val="Normal"/>
    <w:link w:val="RodapCarter"/>
    <w:uiPriority w:val="99"/>
    <w:unhideWhenUsed/>
    <w:rsid w:val="00A272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CPS. Oliveira</dc:creator>
  <cp:keywords/>
  <dc:description/>
  <cp:lastModifiedBy>Maria CPS. Oliveira</cp:lastModifiedBy>
  <cp:revision>2</cp:revision>
  <dcterms:created xsi:type="dcterms:W3CDTF">2019-01-08T17:39:00Z</dcterms:created>
  <dcterms:modified xsi:type="dcterms:W3CDTF">2019-01-08T18:41:00Z</dcterms:modified>
</cp:coreProperties>
</file>