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1A" w:rsidRPr="0041021A" w:rsidRDefault="0041021A" w:rsidP="0041021A">
      <w:pPr>
        <w:jc w:val="center"/>
        <w:rPr>
          <w:b/>
          <w:smallCaps/>
        </w:rPr>
      </w:pPr>
      <w:r>
        <w:rPr>
          <w:b/>
          <w:smallCaps/>
        </w:rPr>
        <w:t>Competências do conselho coordenador do sistema educativo regional</w:t>
      </w:r>
    </w:p>
    <w:p w:rsidR="0041021A" w:rsidRDefault="0041021A" w:rsidP="0041021A">
      <w:pPr>
        <w:jc w:val="both"/>
      </w:pPr>
      <w:r>
        <w:t>Com o obje</w:t>
      </w:r>
      <w:r>
        <w:t>tivo de acompanhar e coordenar o funcionamento</w:t>
      </w:r>
      <w:r>
        <w:t xml:space="preserve"> </w:t>
      </w:r>
      <w:r>
        <w:t>do sistema educativo e de acompanhar o</w:t>
      </w:r>
      <w:r>
        <w:t xml:space="preserve"> </w:t>
      </w:r>
      <w:r>
        <w:t>desenvolvimento da política educativa funciona o Conselho</w:t>
      </w:r>
      <w:r>
        <w:t xml:space="preserve"> </w:t>
      </w:r>
      <w:r>
        <w:t>Coordenador do Sistema Educativo, ao qual</w:t>
      </w:r>
      <w:r>
        <w:t xml:space="preserve"> </w:t>
      </w:r>
      <w:r>
        <w:t>compete:</w:t>
      </w:r>
      <w:bookmarkStart w:id="0" w:name="_GoBack"/>
      <w:bookmarkEnd w:id="0"/>
    </w:p>
    <w:p w:rsidR="0041021A" w:rsidRDefault="0041021A" w:rsidP="0041021A">
      <w:pPr>
        <w:jc w:val="both"/>
      </w:pPr>
      <w:r>
        <w:t>a) Coordenar o funcionamento do sistema educativo,</w:t>
      </w:r>
      <w:r>
        <w:t xml:space="preserve"> </w:t>
      </w:r>
      <w:r>
        <w:t>criando condições para a coerência e uniformidade</w:t>
      </w:r>
      <w:r>
        <w:t xml:space="preserve"> </w:t>
      </w:r>
      <w:r>
        <w:t>de critérios pedagógicos e administrativos</w:t>
      </w:r>
      <w:r>
        <w:t xml:space="preserve"> </w:t>
      </w:r>
      <w:r>
        <w:t>entre as suas unidades orgânicas;</w:t>
      </w:r>
    </w:p>
    <w:p w:rsidR="0041021A" w:rsidRDefault="0041021A" w:rsidP="0041021A">
      <w:pPr>
        <w:jc w:val="both"/>
      </w:pPr>
      <w:r>
        <w:t>b) Acompanhar e avaliar o funcionamento do</w:t>
      </w:r>
      <w:r>
        <w:t xml:space="preserve"> </w:t>
      </w:r>
      <w:r>
        <w:t xml:space="preserve">regime de autonomia, administração </w:t>
      </w:r>
      <w:r>
        <w:t xml:space="preserve">e gestão </w:t>
      </w:r>
      <w:r>
        <w:t>das unidades orgânicas do sistema educativo;</w:t>
      </w:r>
    </w:p>
    <w:p w:rsidR="0041021A" w:rsidRDefault="0041021A" w:rsidP="0041021A">
      <w:pPr>
        <w:jc w:val="both"/>
      </w:pPr>
      <w:r>
        <w:t>c) Acompanhar o processo de avaliação interna</w:t>
      </w:r>
      <w:r>
        <w:t xml:space="preserve"> </w:t>
      </w:r>
      <w:r>
        <w:t>e externa das un</w:t>
      </w:r>
      <w:r>
        <w:t xml:space="preserve">idades orgânicas e a realização </w:t>
      </w:r>
      <w:r>
        <w:t>de provas aferidas e instrumentos de avaliação</w:t>
      </w:r>
      <w:r>
        <w:t xml:space="preserve"> </w:t>
      </w:r>
      <w:r>
        <w:t>similares;</w:t>
      </w:r>
    </w:p>
    <w:p w:rsidR="0041021A" w:rsidRDefault="0041021A" w:rsidP="0041021A">
      <w:pPr>
        <w:jc w:val="both"/>
      </w:pPr>
      <w:r>
        <w:t>d) Aprovar as normas orientadoras da elaboração</w:t>
      </w:r>
      <w:r>
        <w:t xml:space="preserve"> </w:t>
      </w:r>
      <w:r>
        <w:t>anual dos calendários escolares, no respeito pelo</w:t>
      </w:r>
      <w:r>
        <w:t xml:space="preserve"> </w:t>
      </w:r>
      <w:r>
        <w:t>legal e regulamentarmente fixado;</w:t>
      </w:r>
    </w:p>
    <w:p w:rsidR="0041021A" w:rsidRDefault="0041021A" w:rsidP="0041021A">
      <w:pPr>
        <w:jc w:val="both"/>
      </w:pPr>
      <w:r>
        <w:t>e) Pronunciar-se sobre a Carta Escolar e outros</w:t>
      </w:r>
      <w:r>
        <w:t xml:space="preserve"> </w:t>
      </w:r>
      <w:r>
        <w:t xml:space="preserve">documentos </w:t>
      </w:r>
      <w:r>
        <w:t xml:space="preserve">orientadores do desenvolvimento </w:t>
      </w:r>
      <w:r>
        <w:t>do sistema educativo;</w:t>
      </w:r>
    </w:p>
    <w:p w:rsidR="0041021A" w:rsidRDefault="0041021A" w:rsidP="0041021A">
      <w:pPr>
        <w:jc w:val="both"/>
      </w:pPr>
      <w:r>
        <w:t>f) Apreciar o regulamento de gestão administrativa</w:t>
      </w:r>
      <w:r>
        <w:t xml:space="preserve"> </w:t>
      </w:r>
      <w:r>
        <w:t>e pedagógica de alunos e os regulamentos</w:t>
      </w:r>
      <w:r>
        <w:t xml:space="preserve"> </w:t>
      </w:r>
      <w:r>
        <w:t>de avaliação dos alunos e de funcionamento</w:t>
      </w:r>
      <w:r>
        <w:t xml:space="preserve"> </w:t>
      </w:r>
      <w:r>
        <w:t>pedagógico das escolas;</w:t>
      </w:r>
    </w:p>
    <w:p w:rsidR="0041021A" w:rsidRDefault="0041021A" w:rsidP="0041021A">
      <w:pPr>
        <w:jc w:val="both"/>
      </w:pPr>
      <w:r>
        <w:t>g) Avaliar as necessidades de pessoal docente e</w:t>
      </w:r>
      <w:r>
        <w:t xml:space="preserve"> </w:t>
      </w:r>
      <w:r>
        <w:t xml:space="preserve">não docente </w:t>
      </w:r>
      <w:r>
        <w:t xml:space="preserve">das escolas e propor as medidas </w:t>
      </w:r>
      <w:r>
        <w:t>que considere necessárias;</w:t>
      </w:r>
    </w:p>
    <w:p w:rsidR="0041021A" w:rsidRDefault="0041021A" w:rsidP="0041021A">
      <w:pPr>
        <w:jc w:val="both"/>
      </w:pPr>
      <w:r>
        <w:t>h) Apreciar os orçamentos das unidades orgânicas</w:t>
      </w:r>
      <w:r>
        <w:t xml:space="preserve"> </w:t>
      </w:r>
      <w:r>
        <w:t>e as normas a seguir na sua preparação;</w:t>
      </w:r>
    </w:p>
    <w:p w:rsidR="0041021A" w:rsidRDefault="0041021A" w:rsidP="0041021A">
      <w:pPr>
        <w:jc w:val="both"/>
      </w:pPr>
      <w:r>
        <w:t>i) Analisar as necessidades globais de formação</w:t>
      </w:r>
      <w:r>
        <w:t xml:space="preserve"> </w:t>
      </w:r>
      <w:r>
        <w:t>contínua do</w:t>
      </w:r>
      <w:r>
        <w:t xml:space="preserve"> sistema educativo e acompanhar a realização das a</w:t>
      </w:r>
      <w:r>
        <w:t>ções que se mostrem necessárias;</w:t>
      </w:r>
    </w:p>
    <w:p w:rsidR="0041021A" w:rsidRDefault="0041021A" w:rsidP="0041021A">
      <w:pPr>
        <w:jc w:val="both"/>
      </w:pPr>
      <w:r>
        <w:t>j) Apreciar as matérias referentes ao funcionamento</w:t>
      </w:r>
      <w:r>
        <w:t xml:space="preserve"> da a</w:t>
      </w:r>
      <w:r>
        <w:t>ção social escolar, nomeadamente</w:t>
      </w:r>
      <w:r>
        <w:t xml:space="preserve"> </w:t>
      </w:r>
      <w:r>
        <w:t>o funcionamento das redes de transporte escolar;</w:t>
      </w:r>
    </w:p>
    <w:p w:rsidR="0041021A" w:rsidRDefault="0041021A" w:rsidP="0041021A">
      <w:pPr>
        <w:jc w:val="both"/>
      </w:pPr>
      <w:r>
        <w:t>l) Apreciar outras matérias que lhe sejam propostas</w:t>
      </w:r>
      <w:r>
        <w:t xml:space="preserve"> </w:t>
      </w:r>
      <w:r>
        <w:t>pelo seu presidente ou por qualquer dos</w:t>
      </w:r>
      <w:r>
        <w:t xml:space="preserve"> </w:t>
      </w:r>
      <w:r>
        <w:t>seus</w:t>
      </w:r>
      <w:r>
        <w:t xml:space="preserve"> </w:t>
      </w:r>
      <w:r>
        <w:t>membros.</w:t>
      </w:r>
    </w:p>
    <w:p w:rsidR="00E3695F" w:rsidRDefault="00E3695F" w:rsidP="0041021A"/>
    <w:sectPr w:rsidR="00E36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6"/>
    <w:rsid w:val="000F124E"/>
    <w:rsid w:val="0041021A"/>
    <w:rsid w:val="00597A93"/>
    <w:rsid w:val="00DF0B66"/>
    <w:rsid w:val="00E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1463</Characters>
  <Application>Microsoft Office Word</Application>
  <DocSecurity>0</DocSecurity>
  <Lines>12</Lines>
  <Paragraphs>3</Paragraphs>
  <ScaleCrop>false</ScaleCrop>
  <Company>Governo Regional dos Acores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 COPA. Vaz</dc:creator>
  <cp:keywords/>
  <dc:description/>
  <cp:lastModifiedBy>Lília COPA. Vaz</cp:lastModifiedBy>
  <cp:revision>2</cp:revision>
  <dcterms:created xsi:type="dcterms:W3CDTF">2012-05-09T12:55:00Z</dcterms:created>
  <dcterms:modified xsi:type="dcterms:W3CDTF">2012-05-09T13:08:00Z</dcterms:modified>
</cp:coreProperties>
</file>