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04" w:rsidRDefault="00621504" w:rsidP="00621504">
      <w:pPr>
        <w:jc w:val="center"/>
        <w:rPr>
          <w:b/>
          <w:bCs/>
          <w:sz w:val="28"/>
          <w:szCs w:val="28"/>
        </w:rPr>
      </w:pPr>
    </w:p>
    <w:p w:rsidR="00621504" w:rsidRDefault="00621504" w:rsidP="00621504">
      <w:pPr>
        <w:jc w:val="center"/>
        <w:rPr>
          <w:b/>
          <w:bCs/>
        </w:rPr>
      </w:pPr>
      <w:r>
        <w:rPr>
          <w:b/>
          <w:bCs/>
        </w:rPr>
        <w:t xml:space="preserve">COMUNICADO </w:t>
      </w:r>
    </w:p>
    <w:p w:rsidR="00621504" w:rsidRDefault="00621504" w:rsidP="00621504">
      <w:pPr>
        <w:jc w:val="center"/>
        <w:rPr>
          <w:b/>
          <w:bCs/>
        </w:rPr>
      </w:pPr>
    </w:p>
    <w:p w:rsidR="00621504" w:rsidRDefault="00621504" w:rsidP="00621504">
      <w:pPr>
        <w:jc w:val="center"/>
        <w:rPr>
          <w:b/>
          <w:bCs/>
        </w:rPr>
      </w:pPr>
    </w:p>
    <w:p w:rsidR="00621504" w:rsidRDefault="00621504" w:rsidP="00621504">
      <w:pPr>
        <w:jc w:val="center"/>
        <w:rPr>
          <w:b/>
        </w:rPr>
      </w:pPr>
      <w:r>
        <w:rPr>
          <w:b/>
        </w:rPr>
        <w:t>Madalena</w:t>
      </w:r>
      <w:r>
        <w:rPr>
          <w:b/>
        </w:rPr>
        <w:t xml:space="preserve">, </w:t>
      </w:r>
      <w:r>
        <w:rPr>
          <w:b/>
        </w:rPr>
        <w:t>4 de abril</w:t>
      </w:r>
      <w:r>
        <w:rPr>
          <w:b/>
        </w:rPr>
        <w:t xml:space="preserve"> de 2012</w:t>
      </w:r>
    </w:p>
    <w:p w:rsidR="00DC12C1" w:rsidRDefault="00DC12C1" w:rsidP="00DC12C1">
      <w:pPr>
        <w:rPr>
          <w:b/>
          <w:bCs/>
        </w:rPr>
      </w:pPr>
    </w:p>
    <w:p w:rsidR="00565A5B" w:rsidRPr="00DC12C1" w:rsidRDefault="00565A5B" w:rsidP="00DC12C1">
      <w:pPr>
        <w:rPr>
          <w:b/>
          <w:bCs/>
        </w:rPr>
      </w:pPr>
      <w:r w:rsidRPr="00DC12C1">
        <w:t>O Conselho do Governo, reunido na Vila da Madalena do Pico, no dia 4 de Abril de 2012, tomou as seguintes deliberações:</w:t>
      </w:r>
      <w:bookmarkStart w:id="0" w:name="_GoBack"/>
      <w:bookmarkEnd w:id="0"/>
    </w:p>
    <w:p w:rsidR="00565A5B" w:rsidRPr="00DC12C1" w:rsidRDefault="00565A5B" w:rsidP="00DC12C1">
      <w:pPr>
        <w:pStyle w:val="PargrafodaLista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65A5B" w:rsidRPr="00DC12C1" w:rsidRDefault="00DC12C1" w:rsidP="00DC12C1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65A5B" w:rsidRPr="00DC12C1">
        <w:rPr>
          <w:rFonts w:ascii="Times New Roman" w:hAnsi="Times New Roman" w:cs="Times New Roman"/>
          <w:sz w:val="24"/>
          <w:szCs w:val="24"/>
        </w:rPr>
        <w:t xml:space="preserve">Adjudicar a empreitada </w:t>
      </w:r>
      <w:r w:rsidR="00197E3C" w:rsidRPr="00DC12C1">
        <w:rPr>
          <w:rFonts w:ascii="Times New Roman" w:hAnsi="Times New Roman" w:cs="Times New Roman"/>
          <w:sz w:val="24"/>
          <w:szCs w:val="24"/>
        </w:rPr>
        <w:t>de construção do</w:t>
      </w:r>
      <w:r w:rsidR="00565A5B" w:rsidRPr="00DC12C1">
        <w:rPr>
          <w:rFonts w:ascii="Times New Roman" w:hAnsi="Times New Roman" w:cs="Times New Roman"/>
          <w:sz w:val="24"/>
          <w:szCs w:val="24"/>
        </w:rPr>
        <w:t xml:space="preserve"> Auditório do Museu dos Baleeiros, na Vila das Lajes do Pico, pelo valor de </w:t>
      </w:r>
      <w:r w:rsidR="00897D71" w:rsidRPr="00DC12C1">
        <w:rPr>
          <w:rFonts w:ascii="Times New Roman" w:hAnsi="Times New Roman" w:cs="Times New Roman"/>
          <w:sz w:val="24"/>
          <w:szCs w:val="24"/>
        </w:rPr>
        <w:t>cerca de 500 mil euros</w:t>
      </w:r>
      <w:r w:rsidR="00565A5B" w:rsidRPr="00DC12C1">
        <w:rPr>
          <w:rFonts w:ascii="Times New Roman" w:hAnsi="Times New Roman" w:cs="Times New Roman"/>
          <w:sz w:val="24"/>
          <w:szCs w:val="24"/>
        </w:rPr>
        <w:t>, à empresa Nascimento Neves e Filhos, Lda.</w:t>
      </w:r>
    </w:p>
    <w:p w:rsidR="00565A5B" w:rsidRPr="00DC12C1" w:rsidRDefault="00565A5B" w:rsidP="00DC12C1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65A5B" w:rsidRDefault="00565A5B" w:rsidP="00DC12C1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C12C1">
        <w:rPr>
          <w:rFonts w:ascii="Times New Roman" w:hAnsi="Times New Roman" w:cs="Times New Roman"/>
          <w:sz w:val="24"/>
          <w:szCs w:val="24"/>
        </w:rPr>
        <w:t>No âmbito desta empreitada</w:t>
      </w:r>
      <w:r w:rsidR="00897D71" w:rsidRPr="00DC12C1">
        <w:rPr>
          <w:rFonts w:ascii="Times New Roman" w:hAnsi="Times New Roman" w:cs="Times New Roman"/>
          <w:sz w:val="24"/>
          <w:szCs w:val="24"/>
        </w:rPr>
        <w:t>,</w:t>
      </w:r>
      <w:r w:rsidRPr="00DC12C1">
        <w:rPr>
          <w:rFonts w:ascii="Times New Roman" w:hAnsi="Times New Roman" w:cs="Times New Roman"/>
          <w:sz w:val="24"/>
          <w:szCs w:val="24"/>
        </w:rPr>
        <w:t xml:space="preserve"> será construído um auditório com ótimas condições acústicas em terreno contíguo ao Museu, ligando-se a este, através de acesso interior a partir do Piso 1. O novo auditório</w:t>
      </w:r>
      <w:r w:rsidR="00897D71" w:rsidRPr="00DC12C1">
        <w:rPr>
          <w:rFonts w:ascii="Times New Roman" w:hAnsi="Times New Roman" w:cs="Times New Roman"/>
          <w:sz w:val="24"/>
          <w:szCs w:val="24"/>
        </w:rPr>
        <w:t>,</w:t>
      </w:r>
      <w:r w:rsidRPr="00DC12C1">
        <w:rPr>
          <w:rFonts w:ascii="Times New Roman" w:hAnsi="Times New Roman" w:cs="Times New Roman"/>
          <w:sz w:val="24"/>
          <w:szCs w:val="24"/>
        </w:rPr>
        <w:t xml:space="preserve"> com capacidade para </w:t>
      </w:r>
      <w:r w:rsidR="00897D71" w:rsidRPr="00DC12C1">
        <w:rPr>
          <w:rFonts w:ascii="Times New Roman" w:hAnsi="Times New Roman" w:cs="Times New Roman"/>
          <w:sz w:val="24"/>
          <w:szCs w:val="24"/>
        </w:rPr>
        <w:t>cerca de 100</w:t>
      </w:r>
      <w:r w:rsidRPr="00DC12C1">
        <w:rPr>
          <w:rFonts w:ascii="Times New Roman" w:hAnsi="Times New Roman" w:cs="Times New Roman"/>
          <w:sz w:val="24"/>
          <w:szCs w:val="24"/>
        </w:rPr>
        <w:t xml:space="preserve"> lugares sentados</w:t>
      </w:r>
      <w:r w:rsidR="00897D71" w:rsidRPr="00DC12C1">
        <w:rPr>
          <w:rFonts w:ascii="Times New Roman" w:hAnsi="Times New Roman" w:cs="Times New Roman"/>
          <w:sz w:val="24"/>
          <w:szCs w:val="24"/>
        </w:rPr>
        <w:t>,</w:t>
      </w:r>
      <w:r w:rsidRPr="00DC12C1">
        <w:rPr>
          <w:rFonts w:ascii="Times New Roman" w:hAnsi="Times New Roman" w:cs="Times New Roman"/>
          <w:sz w:val="24"/>
          <w:szCs w:val="24"/>
        </w:rPr>
        <w:t xml:space="preserve"> tem uma arquitetura inspirada nas técnicas, práticas e materiais associadas à construção naval das lanchas baleeiras que hoje são um ex-libris do concelho das Lajes do Pico, </w:t>
      </w:r>
      <w:r w:rsidR="002B5032" w:rsidRPr="00DC12C1">
        <w:rPr>
          <w:rFonts w:ascii="Times New Roman" w:hAnsi="Times New Roman" w:cs="Times New Roman"/>
          <w:sz w:val="24"/>
          <w:szCs w:val="24"/>
        </w:rPr>
        <w:t>em particular,</w:t>
      </w:r>
      <w:r w:rsidRPr="00DC12C1">
        <w:rPr>
          <w:rFonts w:ascii="Times New Roman" w:hAnsi="Times New Roman" w:cs="Times New Roman"/>
          <w:sz w:val="24"/>
          <w:szCs w:val="24"/>
        </w:rPr>
        <w:t xml:space="preserve"> e da Cultura dos Açores, em geral.</w:t>
      </w:r>
    </w:p>
    <w:p w:rsidR="00AF0CDC" w:rsidRPr="00DC12C1" w:rsidRDefault="00AF0CDC" w:rsidP="00DC12C1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B5032" w:rsidRPr="00DC12C1" w:rsidRDefault="002B5032" w:rsidP="00DC12C1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C12C1">
        <w:rPr>
          <w:rFonts w:ascii="Times New Roman" w:hAnsi="Times New Roman" w:cs="Times New Roman"/>
          <w:sz w:val="24"/>
          <w:szCs w:val="24"/>
        </w:rPr>
        <w:t>O Museu da Ilha do Pico é o mais visitado em toda a Região.</w:t>
      </w:r>
    </w:p>
    <w:p w:rsidR="00565A5B" w:rsidRPr="00DC12C1" w:rsidRDefault="00565A5B" w:rsidP="00DC12C1">
      <w:pPr>
        <w:rPr>
          <w:rFonts w:eastAsiaTheme="minorHAnsi"/>
        </w:rPr>
      </w:pPr>
    </w:p>
    <w:p w:rsidR="00565A5B" w:rsidRDefault="00DC12C1" w:rsidP="00DC12C1">
      <w:pPr>
        <w:pStyle w:val="Corpodetexto"/>
        <w:spacing w:after="0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2. </w:t>
      </w:r>
      <w:r w:rsidR="00565A5B" w:rsidRPr="00DC12C1">
        <w:rPr>
          <w:sz w:val="24"/>
          <w:szCs w:val="24"/>
          <w:lang w:val="pt-PT"/>
        </w:rPr>
        <w:t xml:space="preserve">Aprovar a inclusão do investimento relativo às obras de remodelação da Escola EB1/JI de S. João, concelho de Lajes do Pico, no programa de cooperação financeira direta, que se insere no regime de cooperação técnico financeira com as autarquias locais. </w:t>
      </w:r>
    </w:p>
    <w:p w:rsidR="00DC12C1" w:rsidRPr="00DC12C1" w:rsidRDefault="00DC12C1" w:rsidP="00DC12C1">
      <w:pPr>
        <w:pStyle w:val="Corpodetexto"/>
        <w:spacing w:after="0"/>
        <w:rPr>
          <w:sz w:val="24"/>
          <w:szCs w:val="24"/>
          <w:lang w:val="pt-PT"/>
        </w:rPr>
      </w:pPr>
    </w:p>
    <w:p w:rsidR="005E17FE" w:rsidRPr="00DC12C1" w:rsidRDefault="00E3371F" w:rsidP="00DC12C1">
      <w:pPr>
        <w:pStyle w:val="Corpodetexto"/>
        <w:spacing w:after="0"/>
        <w:rPr>
          <w:sz w:val="24"/>
          <w:szCs w:val="24"/>
          <w:lang w:val="pt-PT"/>
        </w:rPr>
      </w:pPr>
      <w:r w:rsidRPr="00DC12C1">
        <w:rPr>
          <w:sz w:val="24"/>
          <w:szCs w:val="24"/>
          <w:lang w:val="pt-PT"/>
        </w:rPr>
        <w:t>O</w:t>
      </w:r>
      <w:r w:rsidR="00510BB2" w:rsidRPr="00DC12C1">
        <w:rPr>
          <w:sz w:val="24"/>
          <w:szCs w:val="24"/>
          <w:lang w:val="pt-PT"/>
        </w:rPr>
        <w:t xml:space="preserve"> contrato A</w:t>
      </w:r>
      <w:r w:rsidR="00565A5B" w:rsidRPr="00DC12C1">
        <w:rPr>
          <w:sz w:val="24"/>
          <w:szCs w:val="24"/>
          <w:lang w:val="pt-PT"/>
        </w:rPr>
        <w:t>R</w:t>
      </w:r>
      <w:r w:rsidR="00510BB2" w:rsidRPr="00DC12C1">
        <w:rPr>
          <w:sz w:val="24"/>
          <w:szCs w:val="24"/>
          <w:lang w:val="pt-PT"/>
        </w:rPr>
        <w:t>A</w:t>
      </w:r>
      <w:r w:rsidR="00565A5B" w:rsidRPr="00DC12C1">
        <w:rPr>
          <w:sz w:val="24"/>
          <w:szCs w:val="24"/>
          <w:lang w:val="pt-PT"/>
        </w:rPr>
        <w:t xml:space="preserve">AL </w:t>
      </w:r>
      <w:r w:rsidRPr="00DC12C1">
        <w:rPr>
          <w:sz w:val="24"/>
          <w:szCs w:val="24"/>
          <w:lang w:val="pt-PT"/>
        </w:rPr>
        <w:t>a celebrar</w:t>
      </w:r>
      <w:r w:rsidR="00565A5B" w:rsidRPr="00DC12C1">
        <w:rPr>
          <w:sz w:val="24"/>
          <w:szCs w:val="24"/>
          <w:lang w:val="pt-PT"/>
        </w:rPr>
        <w:t xml:space="preserve"> com a Câmara Municipal de Lajes do Pico </w:t>
      </w:r>
      <w:r w:rsidR="00DC12C1">
        <w:rPr>
          <w:sz w:val="24"/>
          <w:szCs w:val="24"/>
          <w:lang w:val="pt-PT"/>
        </w:rPr>
        <w:t>integra-se</w:t>
      </w:r>
      <w:r w:rsidR="00565A5B" w:rsidRPr="00DC12C1">
        <w:rPr>
          <w:sz w:val="24"/>
          <w:szCs w:val="24"/>
          <w:lang w:val="pt-PT"/>
        </w:rPr>
        <w:t xml:space="preserve"> </w:t>
      </w:r>
      <w:r w:rsidR="002B5032" w:rsidRPr="00DC12C1">
        <w:rPr>
          <w:sz w:val="24"/>
          <w:szCs w:val="24"/>
          <w:lang w:val="pt-PT"/>
        </w:rPr>
        <w:t>n</w:t>
      </w:r>
      <w:r w:rsidR="00565A5B" w:rsidRPr="00DC12C1">
        <w:rPr>
          <w:sz w:val="24"/>
          <w:szCs w:val="24"/>
          <w:lang w:val="pt-PT"/>
        </w:rPr>
        <w:t>um investimento naquele estabelecimento de ensino</w:t>
      </w:r>
      <w:r w:rsidRPr="00DC12C1">
        <w:rPr>
          <w:sz w:val="24"/>
          <w:szCs w:val="24"/>
          <w:lang w:val="pt-PT"/>
        </w:rPr>
        <w:t xml:space="preserve"> </w:t>
      </w:r>
      <w:r w:rsidR="002B5032" w:rsidRPr="00DC12C1">
        <w:rPr>
          <w:sz w:val="24"/>
          <w:szCs w:val="24"/>
          <w:lang w:val="pt-PT"/>
        </w:rPr>
        <w:t>que ascende a</w:t>
      </w:r>
      <w:r w:rsidRPr="00DC12C1">
        <w:rPr>
          <w:sz w:val="24"/>
          <w:szCs w:val="24"/>
          <w:lang w:val="pt-PT"/>
        </w:rPr>
        <w:t xml:space="preserve"> cerca de 45 mil euros</w:t>
      </w:r>
      <w:r w:rsidR="005E17FE" w:rsidRPr="00DC12C1">
        <w:rPr>
          <w:sz w:val="24"/>
          <w:szCs w:val="24"/>
          <w:lang w:val="pt-PT"/>
        </w:rPr>
        <w:t>.</w:t>
      </w:r>
    </w:p>
    <w:p w:rsidR="005E17FE" w:rsidRPr="00DC12C1" w:rsidRDefault="005E17FE" w:rsidP="00DC12C1">
      <w:pPr>
        <w:pStyle w:val="Corpodetexto"/>
        <w:spacing w:after="0"/>
        <w:rPr>
          <w:sz w:val="24"/>
          <w:szCs w:val="24"/>
          <w:lang w:val="pt-PT"/>
        </w:rPr>
      </w:pPr>
    </w:p>
    <w:p w:rsidR="005E17FE" w:rsidRPr="00DC12C1" w:rsidRDefault="00DC12C1" w:rsidP="00DC12C1">
      <w:pPr>
        <w:pStyle w:val="Corpodetexto"/>
        <w:spacing w:after="0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3. </w:t>
      </w:r>
      <w:r w:rsidR="007F57A4" w:rsidRPr="00DC12C1">
        <w:rPr>
          <w:sz w:val="24"/>
          <w:szCs w:val="24"/>
          <w:lang w:val="pt-PT"/>
        </w:rPr>
        <w:t xml:space="preserve">Autorizar a Secretária Regional da Educação e Formação a lançar </w:t>
      </w:r>
      <w:r w:rsidR="005E17FE" w:rsidRPr="00DC12C1">
        <w:rPr>
          <w:sz w:val="24"/>
          <w:szCs w:val="24"/>
          <w:lang w:val="pt-PT"/>
        </w:rPr>
        <w:t xml:space="preserve">o concurso público da empreitada de construção da nova Escola Básica e </w:t>
      </w:r>
      <w:r w:rsidR="007F57A4" w:rsidRPr="00DC12C1">
        <w:rPr>
          <w:sz w:val="24"/>
          <w:szCs w:val="24"/>
          <w:lang w:val="pt-PT"/>
        </w:rPr>
        <w:t>Secundária das Lajes do Pico,</w:t>
      </w:r>
      <w:r w:rsidR="005E17FE" w:rsidRPr="00DC12C1">
        <w:rPr>
          <w:sz w:val="24"/>
          <w:szCs w:val="24"/>
          <w:lang w:val="pt-PT"/>
        </w:rPr>
        <w:t xml:space="preserve"> </w:t>
      </w:r>
      <w:r w:rsidR="007F57A4" w:rsidRPr="00DC12C1">
        <w:rPr>
          <w:sz w:val="24"/>
          <w:szCs w:val="24"/>
          <w:lang w:val="pt-PT"/>
        </w:rPr>
        <w:t xml:space="preserve">logo </w:t>
      </w:r>
      <w:r w:rsidR="00D11748">
        <w:rPr>
          <w:sz w:val="24"/>
          <w:szCs w:val="24"/>
          <w:lang w:val="pt-PT"/>
        </w:rPr>
        <w:t>que estejam concluídos os proje</w:t>
      </w:r>
      <w:r w:rsidR="007F57A4" w:rsidRPr="00DC12C1">
        <w:rPr>
          <w:sz w:val="24"/>
          <w:szCs w:val="24"/>
          <w:lang w:val="pt-PT"/>
        </w:rPr>
        <w:t xml:space="preserve">tos de especialidades, o que se estima aconteça até ao final de Junho. Trata-se de um investimento superior a </w:t>
      </w:r>
      <w:r w:rsidR="00FD10E4" w:rsidRPr="00DC12C1">
        <w:rPr>
          <w:sz w:val="24"/>
          <w:szCs w:val="24"/>
          <w:lang w:val="pt-PT"/>
        </w:rPr>
        <w:t>13</w:t>
      </w:r>
      <w:r w:rsidR="005E17FE" w:rsidRPr="00DC12C1">
        <w:rPr>
          <w:sz w:val="24"/>
          <w:szCs w:val="24"/>
          <w:lang w:val="pt-PT"/>
        </w:rPr>
        <w:t xml:space="preserve"> milhões de euros</w:t>
      </w:r>
      <w:r w:rsidR="007F57A4" w:rsidRPr="00DC12C1">
        <w:rPr>
          <w:sz w:val="24"/>
          <w:szCs w:val="24"/>
          <w:lang w:val="pt-PT"/>
        </w:rPr>
        <w:t>,</w:t>
      </w:r>
      <w:r w:rsidR="005E17FE" w:rsidRPr="00DC12C1">
        <w:rPr>
          <w:sz w:val="24"/>
          <w:szCs w:val="24"/>
          <w:lang w:val="pt-PT"/>
        </w:rPr>
        <w:t xml:space="preserve"> e com um prazo de execução de 24 meses. Trata-se de um complexo escolar composto por um núcleo de ciência, tecnologia e artes, um centro de recursos, laboratórios,  biblioteca e auditório,  com capacidade para 100 pessoas, e ainda uma zona desportiva composta por um pavilhão e uma pista de atletismo que ficará localizado num terreno já adquirido para o efeito. A construção desta nova escola permitirá concluir o reordenamento da rede escolar da ilha do Pico.</w:t>
      </w:r>
    </w:p>
    <w:p w:rsidR="005E17FE" w:rsidRPr="00DC12C1" w:rsidRDefault="005E17FE" w:rsidP="00DC12C1">
      <w:pPr>
        <w:pStyle w:val="Corpodetexto"/>
        <w:spacing w:after="0"/>
        <w:rPr>
          <w:sz w:val="24"/>
          <w:szCs w:val="24"/>
          <w:lang w:val="pt-PT"/>
        </w:rPr>
      </w:pPr>
    </w:p>
    <w:p w:rsidR="00565A5B" w:rsidRPr="00DC12C1" w:rsidRDefault="00DC12C1" w:rsidP="00DC12C1">
      <w:pPr>
        <w:pStyle w:val="Corpodetexto"/>
        <w:spacing w:after="0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4. </w:t>
      </w:r>
      <w:r w:rsidR="00565A5B" w:rsidRPr="00DC12C1">
        <w:rPr>
          <w:sz w:val="24"/>
          <w:szCs w:val="24"/>
          <w:lang w:val="pt-PT"/>
        </w:rPr>
        <w:t>Autorizar a  adjudica</w:t>
      </w:r>
      <w:r w:rsidR="00E05EE3" w:rsidRPr="00DC12C1">
        <w:rPr>
          <w:sz w:val="24"/>
          <w:szCs w:val="24"/>
          <w:lang w:val="pt-PT"/>
        </w:rPr>
        <w:t>ção da empreitada de saneamento</w:t>
      </w:r>
      <w:r w:rsidR="00565A5B" w:rsidRPr="00DC12C1">
        <w:rPr>
          <w:sz w:val="24"/>
          <w:szCs w:val="24"/>
          <w:lang w:val="pt-PT"/>
        </w:rPr>
        <w:t xml:space="preserve"> de solos e repavimentação do troço da E</w:t>
      </w:r>
      <w:r w:rsidR="00197E3C" w:rsidRPr="00DC12C1">
        <w:rPr>
          <w:sz w:val="24"/>
          <w:szCs w:val="24"/>
          <w:lang w:val="pt-PT"/>
        </w:rPr>
        <w:t xml:space="preserve">strada </w:t>
      </w:r>
      <w:r w:rsidR="00565A5B" w:rsidRPr="00DC12C1">
        <w:rPr>
          <w:sz w:val="24"/>
          <w:szCs w:val="24"/>
          <w:lang w:val="pt-PT"/>
        </w:rPr>
        <w:t>R</w:t>
      </w:r>
      <w:r w:rsidR="00197E3C" w:rsidRPr="00DC12C1">
        <w:rPr>
          <w:sz w:val="24"/>
          <w:szCs w:val="24"/>
          <w:lang w:val="pt-PT"/>
        </w:rPr>
        <w:t>egional</w:t>
      </w:r>
      <w:r w:rsidR="00565A5B" w:rsidRPr="00DC12C1">
        <w:rPr>
          <w:sz w:val="24"/>
          <w:szCs w:val="24"/>
          <w:lang w:val="pt-PT"/>
        </w:rPr>
        <w:t xml:space="preserve"> no lugar das Terras, concelho das Laje</w:t>
      </w:r>
      <w:r w:rsidR="00197E3C" w:rsidRPr="00DC12C1">
        <w:rPr>
          <w:sz w:val="24"/>
          <w:szCs w:val="24"/>
          <w:lang w:val="pt-PT"/>
        </w:rPr>
        <w:t>s</w:t>
      </w:r>
      <w:r w:rsidR="00565A5B" w:rsidRPr="00DC12C1">
        <w:rPr>
          <w:sz w:val="24"/>
          <w:szCs w:val="24"/>
          <w:lang w:val="pt-PT"/>
        </w:rPr>
        <w:t xml:space="preserve"> do Pico, numa extensão de 2 km, e </w:t>
      </w:r>
      <w:r w:rsidR="00E05EE3" w:rsidRPr="00DC12C1">
        <w:rPr>
          <w:sz w:val="24"/>
          <w:szCs w:val="24"/>
          <w:lang w:val="pt-PT"/>
        </w:rPr>
        <w:t>com</w:t>
      </w:r>
      <w:r w:rsidR="00565A5B" w:rsidRPr="00DC12C1">
        <w:rPr>
          <w:sz w:val="24"/>
          <w:szCs w:val="24"/>
          <w:lang w:val="pt-PT"/>
        </w:rPr>
        <w:t xml:space="preserve"> um prazo de</w:t>
      </w:r>
      <w:r>
        <w:rPr>
          <w:sz w:val="24"/>
          <w:szCs w:val="24"/>
          <w:lang w:val="pt-PT"/>
        </w:rPr>
        <w:t xml:space="preserve"> execução de</w:t>
      </w:r>
      <w:r w:rsidR="00565A5B" w:rsidRPr="00DC12C1">
        <w:rPr>
          <w:sz w:val="24"/>
          <w:szCs w:val="24"/>
          <w:lang w:val="pt-PT"/>
        </w:rPr>
        <w:t xml:space="preserve"> 90 dias.</w:t>
      </w:r>
    </w:p>
    <w:p w:rsidR="00565A5B" w:rsidRPr="00DC12C1" w:rsidRDefault="00565A5B" w:rsidP="00DC12C1">
      <w:pPr>
        <w:pStyle w:val="Corpodetexto"/>
        <w:spacing w:after="0"/>
        <w:rPr>
          <w:sz w:val="24"/>
          <w:szCs w:val="24"/>
          <w:lang w:val="pt-PT"/>
        </w:rPr>
      </w:pPr>
    </w:p>
    <w:p w:rsidR="00565A5B" w:rsidRPr="00DC12C1" w:rsidRDefault="00DC12C1" w:rsidP="00DC12C1">
      <w:pPr>
        <w:pStyle w:val="Corpodetexto"/>
        <w:spacing w:after="0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lastRenderedPageBreak/>
        <w:t xml:space="preserve">5. </w:t>
      </w:r>
      <w:r w:rsidR="00565A5B" w:rsidRPr="00DC12C1">
        <w:rPr>
          <w:sz w:val="24"/>
          <w:szCs w:val="24"/>
          <w:lang w:val="pt-PT"/>
        </w:rPr>
        <w:t>Autorizar a adjudicação da empreitada de requalificação de bermas, em vários troços urbanos das E</w:t>
      </w:r>
      <w:r w:rsidR="00197E3C" w:rsidRPr="00DC12C1">
        <w:rPr>
          <w:sz w:val="24"/>
          <w:szCs w:val="24"/>
          <w:lang w:val="pt-PT"/>
        </w:rPr>
        <w:t xml:space="preserve">stradas </w:t>
      </w:r>
      <w:r w:rsidR="00565A5B" w:rsidRPr="00DC12C1">
        <w:rPr>
          <w:sz w:val="24"/>
          <w:szCs w:val="24"/>
          <w:lang w:val="pt-PT"/>
        </w:rPr>
        <w:t>R</w:t>
      </w:r>
      <w:r w:rsidR="00197E3C" w:rsidRPr="00DC12C1">
        <w:rPr>
          <w:sz w:val="24"/>
          <w:szCs w:val="24"/>
          <w:lang w:val="pt-PT"/>
        </w:rPr>
        <w:t>egionais</w:t>
      </w:r>
      <w:r w:rsidR="00565A5B" w:rsidRPr="00DC12C1">
        <w:rPr>
          <w:sz w:val="24"/>
          <w:szCs w:val="24"/>
          <w:lang w:val="pt-PT"/>
        </w:rPr>
        <w:t xml:space="preserve"> Transversal e na freguesia de Santo António, ambas no concelho de S. Roque do Pico, por um prazo de 150 dias.</w:t>
      </w:r>
    </w:p>
    <w:p w:rsidR="00565A5B" w:rsidRPr="00DC12C1" w:rsidRDefault="00565A5B" w:rsidP="00DC12C1">
      <w:pPr>
        <w:pStyle w:val="Corpodetexto"/>
        <w:spacing w:after="0"/>
        <w:rPr>
          <w:sz w:val="24"/>
          <w:szCs w:val="24"/>
          <w:lang w:val="pt-PT"/>
        </w:rPr>
      </w:pPr>
    </w:p>
    <w:p w:rsidR="00F477DB" w:rsidRPr="00DC12C1" w:rsidRDefault="00DC12C1" w:rsidP="00DC12C1">
      <w:pPr>
        <w:pStyle w:val="Corpodetexto"/>
        <w:spacing w:after="0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6. </w:t>
      </w:r>
      <w:r w:rsidR="00565A5B" w:rsidRPr="00DC12C1">
        <w:rPr>
          <w:sz w:val="24"/>
          <w:szCs w:val="24"/>
          <w:lang w:val="pt-PT"/>
        </w:rPr>
        <w:t>Apoiar a aquisição de um equipamento de forneciment</w:t>
      </w:r>
      <w:r w:rsidR="004A2408" w:rsidRPr="00DC12C1">
        <w:rPr>
          <w:sz w:val="24"/>
          <w:szCs w:val="24"/>
          <w:lang w:val="pt-PT"/>
        </w:rPr>
        <w:t>o e normalização da energia elé</w:t>
      </w:r>
      <w:r w:rsidR="00565A5B" w:rsidRPr="00DC12C1">
        <w:rPr>
          <w:sz w:val="24"/>
          <w:szCs w:val="24"/>
          <w:lang w:val="pt-PT"/>
        </w:rPr>
        <w:t>trica (Unit Power System-UPS) ) destinado a garantir o regula</w:t>
      </w:r>
      <w:r w:rsidR="00197E3C" w:rsidRPr="00DC12C1">
        <w:rPr>
          <w:sz w:val="24"/>
          <w:szCs w:val="24"/>
          <w:lang w:val="pt-PT"/>
        </w:rPr>
        <w:t>r funcionamento da Estaç</w:t>
      </w:r>
      <w:r w:rsidR="00565A5B" w:rsidRPr="00DC12C1">
        <w:rPr>
          <w:sz w:val="24"/>
          <w:szCs w:val="24"/>
          <w:lang w:val="pt-PT"/>
        </w:rPr>
        <w:t>ão de recolha de dados a</w:t>
      </w:r>
      <w:r w:rsidR="00D11748">
        <w:rPr>
          <w:sz w:val="24"/>
          <w:szCs w:val="24"/>
          <w:lang w:val="pt-PT"/>
        </w:rPr>
        <w:t>tmosféricos, no âmbito do proje</w:t>
      </w:r>
      <w:r w:rsidR="00565A5B" w:rsidRPr="00DC12C1">
        <w:rPr>
          <w:sz w:val="24"/>
          <w:szCs w:val="24"/>
          <w:lang w:val="pt-PT"/>
        </w:rPr>
        <w:t>to Pico</w:t>
      </w:r>
      <w:r w:rsidR="00E05EE3" w:rsidRPr="00DC12C1">
        <w:rPr>
          <w:sz w:val="24"/>
          <w:szCs w:val="24"/>
          <w:lang w:val="pt-PT"/>
        </w:rPr>
        <w:t>-</w:t>
      </w:r>
      <w:r w:rsidR="00565A5B" w:rsidRPr="00DC12C1">
        <w:rPr>
          <w:sz w:val="24"/>
          <w:szCs w:val="24"/>
          <w:lang w:val="pt-PT"/>
        </w:rPr>
        <w:t>Nare</w:t>
      </w:r>
      <w:r w:rsidR="00F477DB" w:rsidRPr="00DC12C1">
        <w:rPr>
          <w:sz w:val="24"/>
          <w:szCs w:val="24"/>
          <w:lang w:val="pt-PT"/>
        </w:rPr>
        <w:t>.</w:t>
      </w:r>
    </w:p>
    <w:p w:rsidR="00F477DB" w:rsidRPr="00DC12C1" w:rsidRDefault="00F477DB" w:rsidP="00DC12C1">
      <w:pPr>
        <w:pStyle w:val="Corpodetexto"/>
        <w:spacing w:after="0"/>
        <w:rPr>
          <w:sz w:val="24"/>
          <w:szCs w:val="24"/>
          <w:lang w:val="pt-PT"/>
        </w:rPr>
      </w:pPr>
    </w:p>
    <w:p w:rsidR="00F477DB" w:rsidRPr="00DC12C1" w:rsidRDefault="00DC12C1" w:rsidP="00DC12C1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E05EE3" w:rsidRPr="00DC12C1">
        <w:rPr>
          <w:rFonts w:ascii="Times New Roman" w:hAnsi="Times New Roman" w:cs="Times New Roman"/>
          <w:sz w:val="24"/>
          <w:szCs w:val="24"/>
        </w:rPr>
        <w:t>Aprovar uma Res</w:t>
      </w:r>
      <w:r w:rsidR="00D11748">
        <w:rPr>
          <w:rFonts w:ascii="Times New Roman" w:hAnsi="Times New Roman" w:cs="Times New Roman"/>
          <w:sz w:val="24"/>
          <w:szCs w:val="24"/>
        </w:rPr>
        <w:t>olução que reconhece como Proje</w:t>
      </w:r>
      <w:r w:rsidR="00E05EE3" w:rsidRPr="00DC12C1">
        <w:rPr>
          <w:rFonts w:ascii="Times New Roman" w:hAnsi="Times New Roman" w:cs="Times New Roman"/>
          <w:sz w:val="24"/>
          <w:szCs w:val="24"/>
        </w:rPr>
        <w:t>to</w:t>
      </w:r>
      <w:r w:rsidR="00F477DB" w:rsidRPr="00DC12C1">
        <w:rPr>
          <w:rFonts w:ascii="Times New Roman" w:hAnsi="Times New Roman" w:cs="Times New Roman"/>
          <w:sz w:val="24"/>
          <w:szCs w:val="24"/>
        </w:rPr>
        <w:t xml:space="preserve"> </w:t>
      </w:r>
      <w:r w:rsidR="00E05EE3" w:rsidRPr="00DC12C1">
        <w:rPr>
          <w:rFonts w:ascii="Times New Roman" w:hAnsi="Times New Roman" w:cs="Times New Roman"/>
          <w:sz w:val="24"/>
          <w:szCs w:val="24"/>
        </w:rPr>
        <w:t>de Interesse Regional, o</w:t>
      </w:r>
      <w:r w:rsidR="00F477DB" w:rsidRPr="00DC12C1">
        <w:rPr>
          <w:rFonts w:ascii="Times New Roman" w:hAnsi="Times New Roman" w:cs="Times New Roman"/>
          <w:sz w:val="24"/>
          <w:szCs w:val="24"/>
        </w:rPr>
        <w:t xml:space="preserve"> de “Remodelação e Ampliação do Hotel-Apartamento Aldeia da Fonte e Construção de um Centro de Bem-Estar denominado SPA da Fonte”, no concelho das Lajes do Pico, Ilha do Pico, promovido pela empresa Aldeia da Fonte – Investimentos Turísticos, Lda.</w:t>
      </w:r>
    </w:p>
    <w:p w:rsidR="00F477DB" w:rsidRPr="00DC12C1" w:rsidRDefault="00F477DB" w:rsidP="00DC12C1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477DB" w:rsidRPr="00DC12C1" w:rsidRDefault="00F477DB" w:rsidP="00DC12C1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C12C1">
        <w:rPr>
          <w:rFonts w:ascii="Times New Roman" w:hAnsi="Times New Roman" w:cs="Times New Roman"/>
          <w:sz w:val="24"/>
          <w:szCs w:val="24"/>
        </w:rPr>
        <w:t>O projeto prevê construção de um centro de Bem-estar, que introduz os serviços de talassote</w:t>
      </w:r>
      <w:r w:rsidR="00AD524E" w:rsidRPr="00DC12C1">
        <w:rPr>
          <w:rFonts w:ascii="Times New Roman" w:hAnsi="Times New Roman" w:cs="Times New Roman"/>
          <w:sz w:val="24"/>
          <w:szCs w:val="24"/>
        </w:rPr>
        <w:t>rapia, consolidando</w:t>
      </w:r>
      <w:r w:rsidRPr="00DC12C1">
        <w:rPr>
          <w:rFonts w:ascii="Times New Roman" w:hAnsi="Times New Roman" w:cs="Times New Roman"/>
          <w:sz w:val="24"/>
          <w:szCs w:val="24"/>
        </w:rPr>
        <w:t xml:space="preserve"> o desenvolvimento do turismo de saúde e de bem-estar, nos Açores, e, em especial, a diversificação da o</w:t>
      </w:r>
      <w:r w:rsidR="00E05EE3" w:rsidRPr="00DC12C1">
        <w:rPr>
          <w:rFonts w:ascii="Times New Roman" w:hAnsi="Times New Roman" w:cs="Times New Roman"/>
          <w:sz w:val="24"/>
          <w:szCs w:val="24"/>
        </w:rPr>
        <w:t>ferta turística da Ilha do Pico. Trata-se de</w:t>
      </w:r>
      <w:r w:rsidRPr="00DC12C1">
        <w:rPr>
          <w:rFonts w:ascii="Times New Roman" w:hAnsi="Times New Roman" w:cs="Times New Roman"/>
          <w:sz w:val="24"/>
          <w:szCs w:val="24"/>
        </w:rPr>
        <w:t xml:space="preserve"> </w:t>
      </w:r>
      <w:r w:rsidR="00E05EE3" w:rsidRPr="00DC12C1">
        <w:rPr>
          <w:rFonts w:ascii="Times New Roman" w:hAnsi="Times New Roman" w:cs="Times New Roman"/>
          <w:sz w:val="24"/>
          <w:szCs w:val="24"/>
        </w:rPr>
        <w:t xml:space="preserve">um investimento no valor de </w:t>
      </w:r>
      <w:r w:rsidRPr="00DC12C1">
        <w:rPr>
          <w:rFonts w:ascii="Times New Roman" w:hAnsi="Times New Roman" w:cs="Times New Roman"/>
          <w:sz w:val="24"/>
          <w:szCs w:val="24"/>
        </w:rPr>
        <w:t>com um v</w:t>
      </w:r>
      <w:r w:rsidR="00E05EE3" w:rsidRPr="00DC12C1">
        <w:rPr>
          <w:rFonts w:ascii="Times New Roman" w:hAnsi="Times New Roman" w:cs="Times New Roman"/>
          <w:sz w:val="24"/>
          <w:szCs w:val="24"/>
        </w:rPr>
        <w:t>alor de</w:t>
      </w:r>
      <w:r w:rsidRPr="00DC12C1">
        <w:rPr>
          <w:rFonts w:ascii="Times New Roman" w:hAnsi="Times New Roman" w:cs="Times New Roman"/>
          <w:sz w:val="24"/>
          <w:szCs w:val="24"/>
        </w:rPr>
        <w:t xml:space="preserve"> cerca de 4 milhões de euros, e </w:t>
      </w:r>
      <w:r w:rsidR="00E05EE3" w:rsidRPr="00DC12C1">
        <w:rPr>
          <w:rFonts w:ascii="Times New Roman" w:hAnsi="Times New Roman" w:cs="Times New Roman"/>
          <w:sz w:val="24"/>
          <w:szCs w:val="24"/>
        </w:rPr>
        <w:t xml:space="preserve">permitirá </w:t>
      </w:r>
      <w:r w:rsidRPr="00DC12C1">
        <w:rPr>
          <w:rFonts w:ascii="Times New Roman" w:hAnsi="Times New Roman" w:cs="Times New Roman"/>
          <w:sz w:val="24"/>
          <w:szCs w:val="24"/>
        </w:rPr>
        <w:t>a criação e qualificação de 12 postos de trabalho.</w:t>
      </w:r>
    </w:p>
    <w:p w:rsidR="00F477DB" w:rsidRPr="00DC12C1" w:rsidRDefault="00F477DB" w:rsidP="00DC12C1"/>
    <w:p w:rsidR="008A6C63" w:rsidRDefault="00DC12C1" w:rsidP="00DC12C1">
      <w:pPr>
        <w:pStyle w:val="Corpodetexto"/>
        <w:spacing w:after="0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8. </w:t>
      </w:r>
      <w:r w:rsidR="00197E3C" w:rsidRPr="00DC12C1">
        <w:rPr>
          <w:sz w:val="24"/>
          <w:szCs w:val="24"/>
          <w:lang w:val="pt-PT"/>
        </w:rPr>
        <w:t>A</w:t>
      </w:r>
      <w:r w:rsidR="008A6C63" w:rsidRPr="00DC12C1">
        <w:rPr>
          <w:sz w:val="24"/>
          <w:szCs w:val="24"/>
          <w:lang w:val="pt-PT"/>
        </w:rPr>
        <w:t>tribuir um apoio à Associação de Patinagem do Pico, no valor de 10.000$00, para a rea</w:t>
      </w:r>
      <w:r w:rsidR="00FD10E4" w:rsidRPr="00DC12C1">
        <w:rPr>
          <w:sz w:val="24"/>
          <w:szCs w:val="24"/>
          <w:lang w:val="pt-PT"/>
        </w:rPr>
        <w:t>lização do Torneio das Vindimas</w:t>
      </w:r>
      <w:r w:rsidR="008A6C63" w:rsidRPr="00DC12C1">
        <w:rPr>
          <w:sz w:val="24"/>
          <w:szCs w:val="24"/>
          <w:lang w:val="pt-PT"/>
        </w:rPr>
        <w:t xml:space="preserve"> em hóquei em patins, </w:t>
      </w:r>
      <w:r w:rsidR="00FD10E4" w:rsidRPr="00DC12C1">
        <w:rPr>
          <w:sz w:val="24"/>
          <w:szCs w:val="24"/>
          <w:lang w:val="pt-PT"/>
        </w:rPr>
        <w:t xml:space="preserve">o qual </w:t>
      </w:r>
      <w:r w:rsidR="008A6C63" w:rsidRPr="00DC12C1">
        <w:rPr>
          <w:sz w:val="24"/>
          <w:szCs w:val="24"/>
          <w:lang w:val="pt-PT"/>
        </w:rPr>
        <w:t>terá</w:t>
      </w:r>
      <w:r w:rsidR="004A2408" w:rsidRPr="00DC12C1">
        <w:rPr>
          <w:sz w:val="24"/>
          <w:szCs w:val="24"/>
          <w:lang w:val="pt-PT"/>
        </w:rPr>
        <w:t xml:space="preserve"> lugar de 14 a 16 de Setembro de</w:t>
      </w:r>
      <w:r w:rsidR="008A6C63" w:rsidRPr="00DC12C1">
        <w:rPr>
          <w:sz w:val="24"/>
          <w:szCs w:val="24"/>
          <w:lang w:val="pt-PT"/>
        </w:rPr>
        <w:t xml:space="preserve"> 2012. </w:t>
      </w:r>
    </w:p>
    <w:p w:rsidR="00DC12C1" w:rsidRPr="00DC12C1" w:rsidRDefault="00DC12C1" w:rsidP="00DC12C1">
      <w:pPr>
        <w:pStyle w:val="Corpodetexto"/>
        <w:spacing w:after="0"/>
        <w:rPr>
          <w:sz w:val="24"/>
          <w:szCs w:val="24"/>
          <w:lang w:val="pt-PT"/>
        </w:rPr>
      </w:pPr>
    </w:p>
    <w:p w:rsidR="008A6C63" w:rsidRPr="00DC12C1" w:rsidRDefault="008A6C63" w:rsidP="00DC12C1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C12C1">
        <w:rPr>
          <w:rFonts w:ascii="Times New Roman" w:hAnsi="Times New Roman" w:cs="Times New Roman"/>
          <w:sz w:val="24"/>
          <w:szCs w:val="24"/>
        </w:rPr>
        <w:t xml:space="preserve">Participarão nesta prova desportiva 4 equipas de hóquei em patins, no escalão sénior, incluindo o FC Barcelona (Espanha) e o Viarregio (Itália), prevendo-se um total de 70 participantes, entre atletas, técnicos, dirigentes, árbitros e acompanhantes, sendo 30 estrangeiros. </w:t>
      </w:r>
    </w:p>
    <w:p w:rsidR="008A6C63" w:rsidRPr="00DC12C1" w:rsidRDefault="008A6C63" w:rsidP="00DC12C1"/>
    <w:p w:rsidR="008A6C63" w:rsidRDefault="00DC12C1" w:rsidP="00DC12C1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2D3ED3" w:rsidRPr="00DC12C1">
        <w:rPr>
          <w:rFonts w:ascii="Times New Roman" w:hAnsi="Times New Roman" w:cs="Times New Roman"/>
          <w:sz w:val="24"/>
          <w:szCs w:val="24"/>
        </w:rPr>
        <w:t>Apoiar a realização</w:t>
      </w:r>
      <w:r w:rsidR="008A6C63" w:rsidRPr="00DC12C1">
        <w:rPr>
          <w:rFonts w:ascii="Times New Roman" w:hAnsi="Times New Roman" w:cs="Times New Roman"/>
          <w:sz w:val="24"/>
          <w:szCs w:val="24"/>
        </w:rPr>
        <w:t xml:space="preserve">, através do Centro Regional </w:t>
      </w:r>
      <w:r w:rsidR="00FD10E4" w:rsidRPr="00DC12C1">
        <w:rPr>
          <w:rFonts w:ascii="Times New Roman" w:hAnsi="Times New Roman" w:cs="Times New Roman"/>
          <w:sz w:val="24"/>
          <w:szCs w:val="24"/>
        </w:rPr>
        <w:t>de Apoio ao</w:t>
      </w:r>
      <w:r w:rsidR="008A6C63" w:rsidRPr="00DC12C1">
        <w:rPr>
          <w:rFonts w:ascii="Times New Roman" w:hAnsi="Times New Roman" w:cs="Times New Roman"/>
          <w:sz w:val="24"/>
          <w:szCs w:val="24"/>
        </w:rPr>
        <w:t xml:space="preserve"> Artesanato, </w:t>
      </w:r>
      <w:r w:rsidR="002D3ED3" w:rsidRPr="00DC12C1">
        <w:rPr>
          <w:rFonts w:ascii="Times New Roman" w:hAnsi="Times New Roman" w:cs="Times New Roman"/>
          <w:sz w:val="24"/>
          <w:szCs w:val="24"/>
        </w:rPr>
        <w:t xml:space="preserve">de </w:t>
      </w:r>
      <w:r w:rsidR="00FD10E4" w:rsidRPr="00DC12C1">
        <w:rPr>
          <w:rFonts w:ascii="Times New Roman" w:hAnsi="Times New Roman" w:cs="Times New Roman"/>
          <w:sz w:val="24"/>
          <w:szCs w:val="24"/>
        </w:rPr>
        <w:t>dois</w:t>
      </w:r>
      <w:r w:rsidR="008A6C63" w:rsidRPr="00DC12C1">
        <w:rPr>
          <w:rFonts w:ascii="Times New Roman" w:hAnsi="Times New Roman" w:cs="Times New Roman"/>
          <w:sz w:val="24"/>
          <w:szCs w:val="24"/>
        </w:rPr>
        <w:t xml:space="preserve"> curso</w:t>
      </w:r>
      <w:r w:rsidR="00FD10E4" w:rsidRPr="00DC12C1">
        <w:rPr>
          <w:rFonts w:ascii="Times New Roman" w:hAnsi="Times New Roman" w:cs="Times New Roman"/>
          <w:sz w:val="24"/>
          <w:szCs w:val="24"/>
        </w:rPr>
        <w:t>s</w:t>
      </w:r>
      <w:r w:rsidR="008A6C63" w:rsidRPr="00DC12C1">
        <w:rPr>
          <w:rFonts w:ascii="Times New Roman" w:hAnsi="Times New Roman" w:cs="Times New Roman"/>
          <w:sz w:val="24"/>
          <w:szCs w:val="24"/>
        </w:rPr>
        <w:t xml:space="preserve"> de formação</w:t>
      </w:r>
      <w:r w:rsidR="00FD10E4" w:rsidRPr="00DC12C1">
        <w:rPr>
          <w:rFonts w:ascii="Times New Roman" w:hAnsi="Times New Roman" w:cs="Times New Roman"/>
          <w:sz w:val="24"/>
          <w:szCs w:val="24"/>
        </w:rPr>
        <w:t>, um</w:t>
      </w:r>
      <w:r w:rsidR="008A6C63" w:rsidRPr="00DC12C1">
        <w:rPr>
          <w:rFonts w:ascii="Times New Roman" w:hAnsi="Times New Roman" w:cs="Times New Roman"/>
          <w:sz w:val="24"/>
          <w:szCs w:val="24"/>
        </w:rPr>
        <w:t xml:space="preserve"> em trabalhos com papel recortado, </w:t>
      </w:r>
      <w:r w:rsidR="00FD10E4" w:rsidRPr="00DC12C1">
        <w:rPr>
          <w:rFonts w:ascii="Times New Roman" w:hAnsi="Times New Roman" w:cs="Times New Roman"/>
          <w:sz w:val="24"/>
          <w:szCs w:val="24"/>
        </w:rPr>
        <w:t>e outro em trabalhos com ráfia, cada um com a duração de 30 horas.</w:t>
      </w:r>
    </w:p>
    <w:p w:rsidR="00DC12C1" w:rsidRPr="00DC12C1" w:rsidRDefault="00DC12C1" w:rsidP="00DC12C1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A6C63" w:rsidRPr="00DC12C1" w:rsidRDefault="002D3ED3" w:rsidP="00DC12C1">
      <w:r w:rsidRPr="00DC12C1">
        <w:t xml:space="preserve">O </w:t>
      </w:r>
      <w:r w:rsidR="00FD10E4" w:rsidRPr="00DC12C1">
        <w:t>primeiro realizar-se-á em Setembro em parceria com a</w:t>
      </w:r>
      <w:r w:rsidR="008A6C63" w:rsidRPr="00DC12C1">
        <w:t xml:space="preserve"> Escola de Artesanato</w:t>
      </w:r>
      <w:r w:rsidR="00FD10E4" w:rsidRPr="00DC12C1">
        <w:t xml:space="preserve"> do Pico, e o segundo ocorrerá já em Junho, em parceria com a </w:t>
      </w:r>
      <w:r w:rsidR="00AD524E" w:rsidRPr="00DC12C1">
        <w:t>Cooperativa Desafios da Montanha.</w:t>
      </w:r>
    </w:p>
    <w:p w:rsidR="00EC5A02" w:rsidRPr="00DC12C1" w:rsidRDefault="00EC5A02" w:rsidP="00DC12C1"/>
    <w:p w:rsidR="00EC5A02" w:rsidRPr="00DC12C1" w:rsidRDefault="00DC12C1" w:rsidP="00DC12C1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AD524E" w:rsidRPr="00DC12C1">
        <w:rPr>
          <w:rFonts w:ascii="Times New Roman" w:hAnsi="Times New Roman" w:cs="Times New Roman"/>
          <w:sz w:val="24"/>
          <w:szCs w:val="24"/>
        </w:rPr>
        <w:t>Atribuir à Santa C</w:t>
      </w:r>
      <w:r w:rsidR="00EC5A02" w:rsidRPr="00DC12C1">
        <w:rPr>
          <w:rFonts w:ascii="Times New Roman" w:hAnsi="Times New Roman" w:cs="Times New Roman"/>
          <w:sz w:val="24"/>
          <w:szCs w:val="24"/>
        </w:rPr>
        <w:t xml:space="preserve">asa de Misericórdia de  S. Roque do Pico um apoio financeiro </w:t>
      </w:r>
      <w:r w:rsidR="00AD524E" w:rsidRPr="00DC12C1">
        <w:rPr>
          <w:rFonts w:ascii="Times New Roman" w:hAnsi="Times New Roman" w:cs="Times New Roman"/>
          <w:sz w:val="24"/>
          <w:szCs w:val="24"/>
        </w:rPr>
        <w:t xml:space="preserve">de cerca de 800 mil euros, o qual destina-se </w:t>
      </w:r>
      <w:r w:rsidR="00EC5A02" w:rsidRPr="00DC12C1">
        <w:rPr>
          <w:rFonts w:ascii="Times New Roman" w:hAnsi="Times New Roman" w:cs="Times New Roman"/>
          <w:sz w:val="24"/>
          <w:szCs w:val="24"/>
        </w:rPr>
        <w:t xml:space="preserve">à construção de creche e </w:t>
      </w:r>
      <w:r w:rsidR="00AD524E" w:rsidRPr="00DC12C1">
        <w:rPr>
          <w:rFonts w:ascii="Times New Roman" w:hAnsi="Times New Roman" w:cs="Times New Roman"/>
          <w:sz w:val="24"/>
          <w:szCs w:val="24"/>
        </w:rPr>
        <w:t xml:space="preserve">Atelier de Tempos Livres, </w:t>
      </w:r>
      <w:r w:rsidR="00EC5A02" w:rsidRPr="00DC12C1">
        <w:rPr>
          <w:rFonts w:ascii="Times New Roman" w:hAnsi="Times New Roman" w:cs="Times New Roman"/>
          <w:sz w:val="24"/>
          <w:szCs w:val="24"/>
        </w:rPr>
        <w:t>abrangendo 41 crianças em idade de creche e 60 crianças em ATL.</w:t>
      </w:r>
    </w:p>
    <w:p w:rsidR="00EC5A02" w:rsidRPr="00DC12C1" w:rsidRDefault="00EC5A02" w:rsidP="00DC12C1"/>
    <w:p w:rsidR="00EC5A02" w:rsidRPr="00DC12C1" w:rsidRDefault="00EC5A02" w:rsidP="00DC12C1"/>
    <w:p w:rsidR="00EC5A02" w:rsidRPr="00DC12C1" w:rsidRDefault="00DC12C1" w:rsidP="00DC12C1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EC5A02" w:rsidRPr="00DC12C1">
        <w:rPr>
          <w:rFonts w:ascii="Times New Roman" w:hAnsi="Times New Roman" w:cs="Times New Roman"/>
          <w:sz w:val="24"/>
          <w:szCs w:val="24"/>
        </w:rPr>
        <w:t xml:space="preserve">Aprovar o montante de </w:t>
      </w:r>
      <w:r w:rsidR="0039431A" w:rsidRPr="00DC12C1">
        <w:rPr>
          <w:rFonts w:ascii="Times New Roman" w:hAnsi="Times New Roman" w:cs="Times New Roman"/>
          <w:sz w:val="24"/>
          <w:szCs w:val="24"/>
        </w:rPr>
        <w:t>cerca de 180 mil euros para apoio à reconstrução e</w:t>
      </w:r>
      <w:r w:rsidR="00EC5A02" w:rsidRPr="00DC12C1">
        <w:rPr>
          <w:rFonts w:ascii="Times New Roman" w:hAnsi="Times New Roman" w:cs="Times New Roman"/>
          <w:sz w:val="24"/>
          <w:szCs w:val="24"/>
        </w:rPr>
        <w:t xml:space="preserve"> reabilitação habitacional. Com este investimento pretende-se melhorar  as condições habitacionais das famílias do Pico</w:t>
      </w:r>
      <w:r w:rsidR="0039431A" w:rsidRPr="00DC12C1">
        <w:rPr>
          <w:rFonts w:ascii="Times New Roman" w:hAnsi="Times New Roman" w:cs="Times New Roman"/>
          <w:sz w:val="24"/>
          <w:szCs w:val="24"/>
        </w:rPr>
        <w:t>. As obras em causa serão desenvolvidas por empresas locais.</w:t>
      </w:r>
    </w:p>
    <w:p w:rsidR="00EC5A02" w:rsidRPr="00DC12C1" w:rsidRDefault="00EC5A02" w:rsidP="00DC12C1"/>
    <w:p w:rsidR="00EC5A02" w:rsidRPr="00DC12C1" w:rsidRDefault="00EC5A02" w:rsidP="00DC12C1"/>
    <w:p w:rsidR="00EC5A02" w:rsidRPr="00DC12C1" w:rsidRDefault="00DC12C1" w:rsidP="00DC12C1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12. </w:t>
      </w:r>
      <w:r w:rsidR="00EC5A02" w:rsidRPr="00DC12C1">
        <w:rPr>
          <w:rFonts w:ascii="Times New Roman" w:hAnsi="Times New Roman" w:cs="Times New Roman"/>
          <w:sz w:val="24"/>
          <w:szCs w:val="24"/>
        </w:rPr>
        <w:t xml:space="preserve">Reconhecer o Centro de Acolhimento Temporário de Emergência da Santa Casa da Misericórdia das Lajes do Pico como uma estrutura vocacionada para o acolhimento de curta duração </w:t>
      </w:r>
      <w:r w:rsidR="0039431A" w:rsidRPr="00DC12C1">
        <w:rPr>
          <w:rFonts w:ascii="Times New Roman" w:hAnsi="Times New Roman" w:cs="Times New Roman"/>
          <w:sz w:val="24"/>
          <w:szCs w:val="24"/>
        </w:rPr>
        <w:t>de</w:t>
      </w:r>
      <w:r w:rsidR="00EC5A02" w:rsidRPr="00DC12C1">
        <w:rPr>
          <w:rFonts w:ascii="Times New Roman" w:hAnsi="Times New Roman" w:cs="Times New Roman"/>
          <w:sz w:val="24"/>
          <w:szCs w:val="24"/>
        </w:rPr>
        <w:t xml:space="preserve"> pessoas que vivenciem  situações de violência  e risco social que careçam de acolhimento temporário.</w:t>
      </w:r>
    </w:p>
    <w:p w:rsidR="00EC5A02" w:rsidRPr="00DC12C1" w:rsidRDefault="00EC5A02" w:rsidP="00DC12C1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C12C1">
        <w:rPr>
          <w:rFonts w:ascii="Times New Roman" w:hAnsi="Times New Roman" w:cs="Times New Roman"/>
          <w:sz w:val="24"/>
          <w:szCs w:val="24"/>
        </w:rPr>
        <w:br/>
        <w:t>Com capacidade para 10 pessoas</w:t>
      </w:r>
      <w:r w:rsidR="0039431A" w:rsidRPr="00DC12C1">
        <w:rPr>
          <w:rFonts w:ascii="Times New Roman" w:hAnsi="Times New Roman" w:cs="Times New Roman"/>
          <w:sz w:val="24"/>
          <w:szCs w:val="24"/>
        </w:rPr>
        <w:t>,</w:t>
      </w:r>
      <w:r w:rsidRPr="00DC12C1">
        <w:rPr>
          <w:rFonts w:ascii="Times New Roman" w:hAnsi="Times New Roman" w:cs="Times New Roman"/>
          <w:sz w:val="24"/>
          <w:szCs w:val="24"/>
        </w:rPr>
        <w:t xml:space="preserve"> o Centro de Acolhimento Temporário de Emergência terá o suporte das valências existentes no Lar de Idosos da Santa Casa da Misericórdia das Lajes do Pico, e beneficiou de um apoio financeiro de 50.000.00€, para a reabilitação de um Imóvel daquela Instituição.</w:t>
      </w:r>
    </w:p>
    <w:p w:rsidR="008A6C63" w:rsidRPr="00DC12C1" w:rsidRDefault="008A6C63" w:rsidP="00DC12C1">
      <w:pPr>
        <w:pStyle w:val="Corpodetexto"/>
        <w:spacing w:after="0"/>
        <w:rPr>
          <w:sz w:val="24"/>
          <w:szCs w:val="24"/>
          <w:lang w:val="pt-PT"/>
        </w:rPr>
      </w:pPr>
    </w:p>
    <w:p w:rsidR="008A6C63" w:rsidRPr="00DC12C1" w:rsidRDefault="00DC12C1" w:rsidP="00DC12C1">
      <w:pPr>
        <w:pStyle w:val="Corpodetexto"/>
        <w:spacing w:after="0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13. </w:t>
      </w:r>
      <w:r w:rsidR="008A6C63" w:rsidRPr="00DC12C1">
        <w:rPr>
          <w:sz w:val="24"/>
          <w:szCs w:val="24"/>
          <w:lang w:val="pt-PT"/>
        </w:rPr>
        <w:t xml:space="preserve">Autorizar a aquisição de diversos equipamentos médicos destinados a apetrechar e renovar o equipamento afeto às evacuações de doentes Pico - Faial, entre os quais, um </w:t>
      </w:r>
      <w:r w:rsidRPr="00DC12C1">
        <w:rPr>
          <w:sz w:val="24"/>
          <w:szCs w:val="24"/>
          <w:lang w:val="pt-PT"/>
        </w:rPr>
        <w:t>desfibrilhador</w:t>
      </w:r>
      <w:r w:rsidR="008A6C63" w:rsidRPr="00DC12C1">
        <w:rPr>
          <w:sz w:val="24"/>
          <w:szCs w:val="24"/>
          <w:lang w:val="pt-PT"/>
        </w:rPr>
        <w:t xml:space="preserve"> automático externo com pac</w:t>
      </w:r>
      <w:r w:rsidR="0039431A" w:rsidRPr="00DC12C1">
        <w:rPr>
          <w:sz w:val="24"/>
          <w:szCs w:val="24"/>
          <w:lang w:val="pt-PT"/>
        </w:rPr>
        <w:t xml:space="preserve">ing e monitor de sinais vitais, </w:t>
      </w:r>
      <w:r w:rsidR="008A6C63" w:rsidRPr="00DC12C1">
        <w:rPr>
          <w:sz w:val="24"/>
          <w:szCs w:val="24"/>
          <w:lang w:val="pt-PT"/>
        </w:rPr>
        <w:t>num valor de investimento superior a 20.000,00€.</w:t>
      </w:r>
    </w:p>
    <w:p w:rsidR="005E17FE" w:rsidRPr="00DC12C1" w:rsidRDefault="005E17FE" w:rsidP="00DC12C1">
      <w:pPr>
        <w:pStyle w:val="Corpodetexto"/>
        <w:spacing w:after="0"/>
        <w:rPr>
          <w:sz w:val="24"/>
          <w:szCs w:val="24"/>
          <w:lang w:val="pt-PT"/>
        </w:rPr>
      </w:pPr>
    </w:p>
    <w:p w:rsidR="005E17FE" w:rsidRPr="00DC12C1" w:rsidRDefault="00DC12C1" w:rsidP="00DC12C1">
      <w:pPr>
        <w:pStyle w:val="Corpodetexto"/>
        <w:spacing w:after="0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14. </w:t>
      </w:r>
      <w:r w:rsidR="005E17FE" w:rsidRPr="00DC12C1">
        <w:rPr>
          <w:sz w:val="24"/>
          <w:szCs w:val="24"/>
          <w:lang w:val="pt-PT"/>
        </w:rPr>
        <w:t xml:space="preserve">Autorizar a aquisição de equipamento adequado à realização de transfusões de sangue nos três centros de saúde </w:t>
      </w:r>
      <w:r w:rsidR="0039431A" w:rsidRPr="00DC12C1">
        <w:rPr>
          <w:sz w:val="24"/>
          <w:szCs w:val="24"/>
          <w:lang w:val="pt-PT"/>
        </w:rPr>
        <w:t xml:space="preserve">da ilha do Pico </w:t>
      </w:r>
      <w:r w:rsidR="005E17FE" w:rsidRPr="00DC12C1">
        <w:rPr>
          <w:sz w:val="24"/>
          <w:szCs w:val="24"/>
          <w:lang w:val="pt-PT"/>
        </w:rPr>
        <w:t>e manutenção de uma reserva de sangue para fazer face a situações emergen</w:t>
      </w:r>
      <w:r w:rsidR="0039431A" w:rsidRPr="00DC12C1">
        <w:rPr>
          <w:sz w:val="24"/>
          <w:szCs w:val="24"/>
          <w:lang w:val="pt-PT"/>
        </w:rPr>
        <w:t>tes que aqui ocorram.</w:t>
      </w:r>
    </w:p>
    <w:p w:rsidR="00565A5B" w:rsidRPr="00DC12C1" w:rsidRDefault="00565A5B" w:rsidP="00DC12C1">
      <w:pPr>
        <w:pStyle w:val="Corpodetexto"/>
        <w:spacing w:after="0"/>
        <w:rPr>
          <w:sz w:val="24"/>
          <w:szCs w:val="24"/>
          <w:lang w:val="pt-PT"/>
        </w:rPr>
      </w:pPr>
    </w:p>
    <w:p w:rsidR="00565A5B" w:rsidRPr="00DC12C1" w:rsidRDefault="00DC12C1" w:rsidP="00DC12C1">
      <w:pPr>
        <w:pStyle w:val="Corpodetexto"/>
        <w:spacing w:after="0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15. </w:t>
      </w:r>
      <w:r w:rsidR="00565A5B" w:rsidRPr="00DC12C1">
        <w:rPr>
          <w:sz w:val="24"/>
          <w:szCs w:val="24"/>
          <w:lang w:val="pt-PT"/>
        </w:rPr>
        <w:t>Renovar os protocolos de cooperação e parceria com as organizações de agricultores da ilha do Pico, por forma a aprofundar os serviços por elas prestados à atividade dos produtores agrícolas e à melhoria da respetiva capacidade de gestão.</w:t>
      </w:r>
    </w:p>
    <w:p w:rsidR="00565A5B" w:rsidRPr="00DC12C1" w:rsidRDefault="00565A5B" w:rsidP="00DC12C1">
      <w:pPr>
        <w:pStyle w:val="Corpodetexto"/>
        <w:spacing w:after="0"/>
        <w:rPr>
          <w:sz w:val="24"/>
          <w:szCs w:val="24"/>
          <w:lang w:val="pt-PT"/>
        </w:rPr>
      </w:pPr>
    </w:p>
    <w:p w:rsidR="00565A5B" w:rsidRPr="00DC12C1" w:rsidRDefault="00DC12C1" w:rsidP="00DC12C1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39431A" w:rsidRPr="00DC12C1">
        <w:rPr>
          <w:rFonts w:ascii="Times New Roman" w:hAnsi="Times New Roman" w:cs="Times New Roman"/>
          <w:sz w:val="24"/>
          <w:szCs w:val="24"/>
        </w:rPr>
        <w:t>No âmbito dos investimentos correntes realizados no reforço da capacidade operacional das estruturas da Rede Regional de Abate, determina-se ao IAMA que desencadeie os procedimentos necessários ao lançamento da obra de reforço da capacidade de frio do matadouro da ilha do Pico e da melhoria das áreas de serviços complementares de apoio, no valor de 500.000€;</w:t>
      </w:r>
    </w:p>
    <w:p w:rsidR="00565A5B" w:rsidRPr="00DC12C1" w:rsidRDefault="00565A5B" w:rsidP="00DC12C1">
      <w:pPr>
        <w:pStyle w:val="Corpodetexto"/>
        <w:spacing w:after="0"/>
        <w:rPr>
          <w:sz w:val="24"/>
          <w:szCs w:val="24"/>
          <w:lang w:val="pt-PT"/>
        </w:rPr>
      </w:pPr>
    </w:p>
    <w:p w:rsidR="00E11F18" w:rsidRPr="00DC12C1" w:rsidRDefault="00DC12C1" w:rsidP="00DC12C1">
      <w:pPr>
        <w:pStyle w:val="Corpodetexto"/>
        <w:spacing w:after="0"/>
        <w:rPr>
          <w:bCs/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17. </w:t>
      </w:r>
      <w:r w:rsidR="00565A5B" w:rsidRPr="00DC12C1">
        <w:rPr>
          <w:sz w:val="24"/>
          <w:szCs w:val="24"/>
          <w:lang w:val="pt-PT"/>
        </w:rPr>
        <w:t>Determinar à IROA-SA que proceda à elaboração do projeto de equipamento do furo do Cabeço Pequeno</w:t>
      </w:r>
      <w:r w:rsidR="0039431A" w:rsidRPr="00DC12C1">
        <w:rPr>
          <w:sz w:val="24"/>
          <w:szCs w:val="24"/>
          <w:lang w:val="pt-PT"/>
        </w:rPr>
        <w:t>, no concelho da Madalena,</w:t>
      </w:r>
      <w:r w:rsidR="00565A5B" w:rsidRPr="00DC12C1">
        <w:rPr>
          <w:sz w:val="24"/>
          <w:szCs w:val="24"/>
          <w:lang w:val="pt-PT"/>
        </w:rPr>
        <w:t xml:space="preserve"> e respetiva ligação à rede de abastecimento de água existente, bem como do respetivo projeto de eletrificação</w:t>
      </w:r>
      <w:r w:rsidR="00E11F18" w:rsidRPr="00DC12C1">
        <w:rPr>
          <w:sz w:val="24"/>
          <w:szCs w:val="24"/>
          <w:lang w:val="pt-PT"/>
        </w:rPr>
        <w:t>.</w:t>
      </w:r>
    </w:p>
    <w:p w:rsidR="004A2408" w:rsidRPr="00DC12C1" w:rsidRDefault="004A2408" w:rsidP="00DC12C1">
      <w:pPr>
        <w:pStyle w:val="Corpodetexto"/>
        <w:spacing w:after="0"/>
        <w:rPr>
          <w:bCs/>
          <w:sz w:val="24"/>
          <w:szCs w:val="24"/>
          <w:lang w:val="pt-PT"/>
        </w:rPr>
      </w:pPr>
    </w:p>
    <w:p w:rsidR="00E11F18" w:rsidRPr="00DC12C1" w:rsidRDefault="00DC12C1" w:rsidP="00DC12C1">
      <w:pPr>
        <w:pStyle w:val="Corpodetexto"/>
        <w:spacing w:after="0"/>
        <w:rPr>
          <w:bCs/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18. </w:t>
      </w:r>
      <w:r w:rsidR="00E11F18" w:rsidRPr="00DC12C1">
        <w:rPr>
          <w:sz w:val="24"/>
          <w:szCs w:val="24"/>
          <w:lang w:val="pt-PT"/>
        </w:rPr>
        <w:t xml:space="preserve">Desenvolver os necessários procedimentos para a construção de 5 Parques de Retém de Bovinos, reforçando as boas práticas de bem-estar animal, bem como facilitando as operações de identificação e de sanidade animal junto da lavoura da Ilha do Pico, num montante de investimento </w:t>
      </w:r>
      <w:r w:rsidR="0039431A" w:rsidRPr="00DC12C1">
        <w:rPr>
          <w:sz w:val="24"/>
          <w:szCs w:val="24"/>
          <w:lang w:val="pt-PT"/>
        </w:rPr>
        <w:t>superior a 41 mil euros.</w:t>
      </w:r>
    </w:p>
    <w:p w:rsidR="00E11F18" w:rsidRPr="00DC12C1" w:rsidRDefault="00E11F18" w:rsidP="00DC12C1">
      <w:pPr>
        <w:pStyle w:val="Corpodetexto"/>
        <w:spacing w:after="0"/>
        <w:rPr>
          <w:bCs/>
          <w:sz w:val="24"/>
          <w:szCs w:val="24"/>
          <w:lang w:val="pt-PT"/>
        </w:rPr>
      </w:pPr>
    </w:p>
    <w:p w:rsidR="00E11F18" w:rsidRPr="00DC12C1" w:rsidRDefault="00DC12C1" w:rsidP="00DC12C1">
      <w:pPr>
        <w:pStyle w:val="Corpodetexto"/>
        <w:spacing w:after="0"/>
        <w:rPr>
          <w:bCs/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19. </w:t>
      </w:r>
      <w:r w:rsidR="00E11F18" w:rsidRPr="00DC12C1">
        <w:rPr>
          <w:sz w:val="24"/>
          <w:szCs w:val="24"/>
          <w:lang w:val="pt-PT"/>
        </w:rPr>
        <w:t>Proceder à realização de ações e cursos de formação profissio</w:t>
      </w:r>
      <w:r w:rsidR="00727EC2" w:rsidRPr="00DC12C1">
        <w:rPr>
          <w:sz w:val="24"/>
          <w:szCs w:val="24"/>
          <w:lang w:val="pt-PT"/>
        </w:rPr>
        <w:t>nal agrária, em vários locais da ilha do</w:t>
      </w:r>
      <w:r w:rsidR="00E11F18" w:rsidRPr="00DC12C1">
        <w:rPr>
          <w:sz w:val="24"/>
          <w:szCs w:val="24"/>
          <w:lang w:val="pt-PT"/>
        </w:rPr>
        <w:t xml:space="preserve"> Pico, visando uma maior proximidade aos agricultores e o reforço dos seus conhecimentos e da divulgação das melhores práticas agrícolas e pecuárias, com especial orientação para os Jovens Agricultores, em especial nas áreas da Bovinicultura de Leite; Bovinicultura de Carne; Genética e Melhoramento Animal; Vitivinicultura; e Aplicação de Fitofármacos e Boas Práticas Agrícolas.</w:t>
      </w:r>
    </w:p>
    <w:p w:rsidR="00E11F18" w:rsidRPr="00DC12C1" w:rsidRDefault="00E11F18" w:rsidP="00DC12C1">
      <w:pPr>
        <w:pStyle w:val="Corpodetexto"/>
        <w:spacing w:after="0"/>
        <w:rPr>
          <w:bCs/>
          <w:sz w:val="24"/>
          <w:szCs w:val="24"/>
          <w:lang w:val="pt-PT"/>
        </w:rPr>
      </w:pPr>
    </w:p>
    <w:p w:rsidR="00E11F18" w:rsidRPr="00DC12C1" w:rsidRDefault="00DC12C1" w:rsidP="00DC12C1">
      <w:pPr>
        <w:pStyle w:val="Corpodetexto"/>
        <w:spacing w:after="0"/>
        <w:rPr>
          <w:bCs/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20. </w:t>
      </w:r>
      <w:r w:rsidR="00E11F18" w:rsidRPr="00DC12C1">
        <w:rPr>
          <w:sz w:val="24"/>
          <w:szCs w:val="24"/>
          <w:lang w:val="pt-PT"/>
        </w:rPr>
        <w:t xml:space="preserve">Concluir o apoio financeiro de </w:t>
      </w:r>
      <w:r w:rsidR="00727EC2" w:rsidRPr="00DC12C1">
        <w:rPr>
          <w:sz w:val="24"/>
          <w:szCs w:val="24"/>
          <w:lang w:val="pt-PT"/>
        </w:rPr>
        <w:t>mais de meio milhão</w:t>
      </w:r>
      <w:r w:rsidR="00E11F18" w:rsidRPr="00DC12C1">
        <w:rPr>
          <w:sz w:val="24"/>
          <w:szCs w:val="24"/>
          <w:lang w:val="pt-PT"/>
        </w:rPr>
        <w:t xml:space="preserve"> à Cooperativa Vitivinícola da Ilha do Pico, iniciado em 2009 através de um Programa que visou o seu saneamento financeiro e o fortalecimento da sua aptidão para uma produção vitivinícola de maior </w:t>
      </w:r>
      <w:r w:rsidR="00E11F18" w:rsidRPr="00DC12C1">
        <w:rPr>
          <w:sz w:val="24"/>
          <w:szCs w:val="24"/>
          <w:lang w:val="pt-PT"/>
        </w:rPr>
        <w:lastRenderedPageBreak/>
        <w:t>qualidade, bem como para a defesa dos vinhos certificados, reforçando a sua capacidade operacional através da melhoria dos seus meios e modernização dos seus equipamentos.</w:t>
      </w:r>
    </w:p>
    <w:p w:rsidR="00E11F18" w:rsidRPr="00DC12C1" w:rsidRDefault="00E11F18" w:rsidP="00DC12C1"/>
    <w:p w:rsidR="004A2408" w:rsidRPr="00DC12C1" w:rsidRDefault="00DC12C1" w:rsidP="00DC12C1">
      <w:r>
        <w:t xml:space="preserve">21. </w:t>
      </w:r>
      <w:r w:rsidR="00E11F18" w:rsidRPr="00DC12C1">
        <w:t>Proceder à realização de uma campanha pública de sensibilização visando a separação dos</w:t>
      </w:r>
      <w:r w:rsidR="00F477DB" w:rsidRPr="00DC12C1">
        <w:t xml:space="preserve"> resíduos e a promoção da corre</w:t>
      </w:r>
      <w:r w:rsidR="00E11F18" w:rsidRPr="00DC12C1">
        <w:t>ta utilização do sistema de recolha separativa. A campanha será realização em colaboração com a Associação de Municípios da Ilha do Pico (AMIP), as autarquias e as organizações não g</w:t>
      </w:r>
      <w:r w:rsidR="00F477DB" w:rsidRPr="00DC12C1">
        <w:t>overnamentais de ambiente com a</w:t>
      </w:r>
      <w:r w:rsidR="00E11F18" w:rsidRPr="00DC12C1">
        <w:t>tividade na ilha.</w:t>
      </w:r>
    </w:p>
    <w:p w:rsidR="004A2408" w:rsidRPr="00DC12C1" w:rsidRDefault="004A2408" w:rsidP="00DC12C1"/>
    <w:p w:rsidR="00E11F18" w:rsidRPr="00DC12C1" w:rsidRDefault="00E11F18" w:rsidP="00DC12C1"/>
    <w:p w:rsidR="00E11F18" w:rsidRPr="00DC12C1" w:rsidRDefault="00DC12C1" w:rsidP="00DC12C1">
      <w:r>
        <w:t xml:space="preserve">22. </w:t>
      </w:r>
      <w:r w:rsidR="00E11F18" w:rsidRPr="00DC12C1">
        <w:t>Proceder à plantação de floresta na bacia hidrográfica da Lagoa do Peixinho visando reduzir a afluência de nutrientes àquela lagoa e melhorar o estado trófico da massa de água.</w:t>
      </w:r>
    </w:p>
    <w:p w:rsidR="00E11F18" w:rsidRPr="00DC12C1" w:rsidRDefault="00E11F18" w:rsidP="00DC12C1"/>
    <w:p w:rsidR="00F477DB" w:rsidRPr="00DC12C1" w:rsidRDefault="00DC12C1" w:rsidP="00DC12C1">
      <w:r>
        <w:t xml:space="preserve">23. </w:t>
      </w:r>
      <w:r w:rsidR="00E11F18" w:rsidRPr="00DC12C1">
        <w:t>Autorizar a instalação de uma rede elétrica mista, aérea e subterrânea, nos núcleos dos Foros e Cais do Mourato, visando a resolução dos problemas de distribuição de energia elétrica ali existentes e a compatibilização da extensão das redes com os requisitos da paisagem protegida.</w:t>
      </w:r>
    </w:p>
    <w:p w:rsidR="00F477DB" w:rsidRPr="00DC12C1" w:rsidRDefault="00F477DB" w:rsidP="00DC12C1"/>
    <w:p w:rsidR="00F477DB" w:rsidRPr="00DC12C1" w:rsidRDefault="00DC12C1" w:rsidP="00DC12C1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F477DB" w:rsidRPr="00DC12C1">
        <w:rPr>
          <w:rFonts w:ascii="Times New Roman" w:hAnsi="Times New Roman" w:cs="Times New Roman"/>
          <w:sz w:val="24"/>
          <w:szCs w:val="24"/>
        </w:rPr>
        <w:t>Em colaboração com a Associação de Armadores do Pico dar inicio ao processo de construção de</w:t>
      </w:r>
      <w:r w:rsidR="00727EC2" w:rsidRPr="00DC12C1">
        <w:rPr>
          <w:rFonts w:ascii="Times New Roman" w:hAnsi="Times New Roman" w:cs="Times New Roman"/>
          <w:sz w:val="24"/>
          <w:szCs w:val="24"/>
        </w:rPr>
        <w:t xml:space="preserve"> uma dezena de</w:t>
      </w:r>
      <w:r w:rsidR="00F477DB" w:rsidRPr="00DC12C1">
        <w:rPr>
          <w:rFonts w:ascii="Times New Roman" w:hAnsi="Times New Roman" w:cs="Times New Roman"/>
          <w:sz w:val="24"/>
          <w:szCs w:val="24"/>
        </w:rPr>
        <w:t xml:space="preserve"> casas  de aprestos no porto de pescas do Calhau da Piedade.</w:t>
      </w:r>
    </w:p>
    <w:p w:rsidR="00E11F18" w:rsidRPr="00DC12C1" w:rsidRDefault="00E11F18" w:rsidP="00DC12C1"/>
    <w:p w:rsidR="00197E3C" w:rsidRPr="00D11748" w:rsidRDefault="00565A5B" w:rsidP="00DC12C1">
      <w:r w:rsidRPr="00D11748">
        <w:t>O Conselho do Governo deliberou ainda:</w:t>
      </w:r>
    </w:p>
    <w:p w:rsidR="00565A5B" w:rsidRPr="00DC12C1" w:rsidRDefault="00565A5B" w:rsidP="00DC12C1">
      <w:pPr>
        <w:pStyle w:val="Corpodetexto"/>
        <w:spacing w:after="0"/>
        <w:rPr>
          <w:sz w:val="24"/>
          <w:szCs w:val="24"/>
          <w:lang w:val="pt-PT"/>
        </w:rPr>
      </w:pPr>
    </w:p>
    <w:p w:rsidR="00565A5B" w:rsidRPr="00DC12C1" w:rsidRDefault="00DC12C1" w:rsidP="00DC12C1">
      <w:pPr>
        <w:pStyle w:val="corpo"/>
        <w:spacing w:after="0" w:line="240" w:lineRule="auto"/>
        <w:ind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25. </w:t>
      </w:r>
      <w:r w:rsidR="00565A5B" w:rsidRPr="00DC12C1">
        <w:rPr>
          <w:rFonts w:ascii="Times New Roman" w:hAnsi="Times New Roman"/>
          <w:szCs w:val="24"/>
        </w:rPr>
        <w:t>Aprovar</w:t>
      </w:r>
      <w:r w:rsidR="00613D8B" w:rsidRPr="00DC12C1">
        <w:rPr>
          <w:rFonts w:ascii="Times New Roman" w:hAnsi="Times New Roman"/>
          <w:szCs w:val="24"/>
        </w:rPr>
        <w:t>, nos termos da legislação em vigor,</w:t>
      </w:r>
      <w:r w:rsidR="00565A5B" w:rsidRPr="00DC12C1">
        <w:rPr>
          <w:rFonts w:ascii="Times New Roman" w:hAnsi="Times New Roman"/>
          <w:szCs w:val="24"/>
        </w:rPr>
        <w:t xml:space="preserve"> uma Resolução que reconhece e integra no mapa das Touradas tradicionais as touradas à corda que se realizam, há pelo menos 15 anos, no lugar da Canada do Capitão Mor, Freguesia de São Mateus da Calheta, Concelho de Angra do Heroísmo; nas Ruas do Regelo e do Biscoito, Freguesia da Fonte do Bastardo, Concelho da Praia da Vitória; e entre o lugar Às Pias e a Rua Padre Alfredo Lucas, Freguesia de São Brás, também no Concelho da Praia da Vitória.</w:t>
      </w:r>
    </w:p>
    <w:p w:rsidR="00565A5B" w:rsidRPr="00DC12C1" w:rsidRDefault="00565A5B" w:rsidP="00DC12C1">
      <w:pPr>
        <w:pStyle w:val="corpo"/>
        <w:spacing w:after="0" w:line="240" w:lineRule="auto"/>
        <w:ind w:firstLine="0"/>
        <w:jc w:val="left"/>
        <w:rPr>
          <w:rFonts w:ascii="Times New Roman" w:hAnsi="Times New Roman"/>
          <w:color w:val="000099"/>
          <w:szCs w:val="24"/>
        </w:rPr>
      </w:pPr>
    </w:p>
    <w:p w:rsidR="00565A5B" w:rsidRDefault="00DC12C1" w:rsidP="00DC12C1">
      <w:pPr>
        <w:pStyle w:val="corpo"/>
        <w:spacing w:after="0" w:line="240" w:lineRule="auto"/>
        <w:ind w:firstLine="0"/>
        <w:jc w:val="left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26. </w:t>
      </w:r>
      <w:r w:rsidR="00565A5B" w:rsidRPr="00DC12C1">
        <w:rPr>
          <w:rFonts w:ascii="Times New Roman" w:hAnsi="Times New Roman"/>
          <w:color w:val="000000" w:themeColor="text1"/>
          <w:szCs w:val="24"/>
        </w:rPr>
        <w:t>Aprovar a adaptação de legislação nacional sobre o regime jurídico da atividade inspetiva, de auditoria e fiscalização, cujo âmbito de aplicação se circunscreveu aos serviços da administração pública central.</w:t>
      </w:r>
    </w:p>
    <w:p w:rsidR="00DC12C1" w:rsidRPr="00DC12C1" w:rsidRDefault="00DC12C1" w:rsidP="00DC12C1">
      <w:pPr>
        <w:pStyle w:val="corpo"/>
        <w:spacing w:after="0" w:line="240" w:lineRule="auto"/>
        <w:ind w:firstLine="0"/>
        <w:jc w:val="left"/>
        <w:rPr>
          <w:rFonts w:ascii="Times New Roman" w:hAnsi="Times New Roman"/>
          <w:color w:val="000000" w:themeColor="text1"/>
          <w:szCs w:val="24"/>
        </w:rPr>
      </w:pPr>
    </w:p>
    <w:p w:rsidR="00565A5B" w:rsidRDefault="00565A5B" w:rsidP="00DC12C1">
      <w:pPr>
        <w:pStyle w:val="corpo"/>
        <w:spacing w:after="0" w:line="240" w:lineRule="auto"/>
        <w:ind w:firstLine="0"/>
        <w:jc w:val="left"/>
        <w:rPr>
          <w:rFonts w:ascii="Times New Roman" w:hAnsi="Times New Roman"/>
          <w:color w:val="000000" w:themeColor="text1"/>
          <w:szCs w:val="24"/>
        </w:rPr>
      </w:pPr>
      <w:r w:rsidRPr="00DC12C1">
        <w:rPr>
          <w:rFonts w:ascii="Times New Roman" w:hAnsi="Times New Roman"/>
          <w:color w:val="000000" w:themeColor="text1"/>
          <w:szCs w:val="24"/>
        </w:rPr>
        <w:t xml:space="preserve">A atividade inspetiva na Região Autónoma dos Açores é um importante sector no controle interno e externo dos serviços e organismos públicos e privados. </w:t>
      </w:r>
    </w:p>
    <w:p w:rsidR="00DC12C1" w:rsidRPr="00DC12C1" w:rsidRDefault="00DC12C1" w:rsidP="00DC12C1">
      <w:pPr>
        <w:pStyle w:val="corpo"/>
        <w:spacing w:after="0" w:line="240" w:lineRule="auto"/>
        <w:ind w:firstLine="0"/>
        <w:jc w:val="left"/>
        <w:rPr>
          <w:rFonts w:ascii="Times New Roman" w:hAnsi="Times New Roman"/>
          <w:color w:val="000000" w:themeColor="text1"/>
          <w:szCs w:val="24"/>
        </w:rPr>
      </w:pPr>
    </w:p>
    <w:p w:rsidR="00565A5B" w:rsidRPr="00DC12C1" w:rsidRDefault="00565A5B" w:rsidP="00DC12C1">
      <w:pPr>
        <w:pStyle w:val="corpo"/>
        <w:spacing w:after="0" w:line="240" w:lineRule="auto"/>
        <w:ind w:firstLine="0"/>
        <w:jc w:val="left"/>
        <w:rPr>
          <w:rFonts w:ascii="Times New Roman" w:hAnsi="Times New Roman"/>
          <w:color w:val="000000" w:themeColor="text1"/>
          <w:szCs w:val="24"/>
        </w:rPr>
      </w:pPr>
      <w:r w:rsidRPr="00DC12C1">
        <w:rPr>
          <w:rFonts w:ascii="Times New Roman" w:hAnsi="Times New Roman"/>
          <w:color w:val="000000" w:themeColor="text1"/>
          <w:szCs w:val="24"/>
        </w:rPr>
        <w:t>Com este reconhecimento a adaptação da referida legislação à Região Autónoma dos Açores visa dotar os serviços inspetivos da administração pública regional de um regime legal uniforme, enquadrador da respetiva atividade, uma vez que, até à presente data, aqueles serviços tinham apenas ao seu dispor os poderes atribuídos nos respetivos diplomas org</w:t>
      </w:r>
      <w:r w:rsidR="009461BD" w:rsidRPr="00DC12C1">
        <w:rPr>
          <w:rFonts w:ascii="Times New Roman" w:hAnsi="Times New Roman"/>
          <w:color w:val="000000" w:themeColor="text1"/>
          <w:szCs w:val="24"/>
        </w:rPr>
        <w:t>ânicos ou regulamentos internos.</w:t>
      </w:r>
      <w:r w:rsidRPr="00DC12C1">
        <w:rPr>
          <w:rFonts w:ascii="Times New Roman" w:hAnsi="Times New Roman"/>
          <w:color w:val="000000" w:themeColor="text1"/>
          <w:szCs w:val="24"/>
        </w:rPr>
        <w:t xml:space="preserve"> </w:t>
      </w:r>
    </w:p>
    <w:p w:rsidR="00565A5B" w:rsidRPr="00DC12C1" w:rsidRDefault="00565A5B" w:rsidP="00DC12C1">
      <w:pPr>
        <w:pStyle w:val="corpo"/>
        <w:spacing w:after="0" w:line="240" w:lineRule="auto"/>
        <w:ind w:firstLine="0"/>
        <w:jc w:val="left"/>
        <w:rPr>
          <w:rFonts w:ascii="Times New Roman" w:hAnsi="Times New Roman"/>
          <w:color w:val="000000" w:themeColor="text1"/>
          <w:szCs w:val="24"/>
        </w:rPr>
      </w:pPr>
    </w:p>
    <w:p w:rsidR="00565A5B" w:rsidRDefault="00DC12C1" w:rsidP="00DC12C1">
      <w:pPr>
        <w:pStyle w:val="PargrafodaLista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27. </w:t>
      </w:r>
      <w:r w:rsidR="00565A5B" w:rsidRPr="00DC12C1">
        <w:rPr>
          <w:rFonts w:ascii="Times New Roman" w:eastAsia="Calibri" w:hAnsi="Times New Roman" w:cs="Times New Roman"/>
          <w:sz w:val="24"/>
          <w:szCs w:val="24"/>
        </w:rPr>
        <w:t xml:space="preserve">Declarar a utilidade pública da expropriação das áreas de um prédio rústico por serem necessárias à constituição de servidão administrativa de aqueduto público subterrâneo, no âmbito da empreitada de “Execução do Reservatório das </w:t>
      </w:r>
      <w:r w:rsidR="00565A5B" w:rsidRPr="00DC12C1">
        <w:rPr>
          <w:rFonts w:ascii="Times New Roman" w:eastAsia="Calibri" w:hAnsi="Times New Roman" w:cs="Times New Roman"/>
          <w:sz w:val="24"/>
          <w:szCs w:val="24"/>
        </w:rPr>
        <w:lastRenderedPageBreak/>
        <w:t>Courelas/Peixoto para Abastecimento de Águas às Zonas Litoral e Nascente da Vila de Rabo de Peixe.</w:t>
      </w:r>
    </w:p>
    <w:p w:rsidR="00DC12C1" w:rsidRPr="00DC12C1" w:rsidRDefault="00DC12C1" w:rsidP="00DC12C1">
      <w:pPr>
        <w:pStyle w:val="PargrafodaLista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565A5B" w:rsidRPr="00DC12C1" w:rsidRDefault="00565A5B" w:rsidP="00DC12C1">
      <w:pPr>
        <w:pStyle w:val="PargrafodaLista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DC12C1">
        <w:rPr>
          <w:rFonts w:ascii="Times New Roman" w:eastAsia="Calibri" w:hAnsi="Times New Roman" w:cs="Times New Roman"/>
          <w:sz w:val="24"/>
          <w:szCs w:val="24"/>
        </w:rPr>
        <w:t xml:space="preserve">O governo decidiu ainda atribuir carater urgente à referida expropriação, conferindo de imediato à entidade expropriante, Câmara Municipal da Ribeira Grande, </w:t>
      </w:r>
      <w:r w:rsidR="009461BD" w:rsidRPr="00DC12C1">
        <w:rPr>
          <w:rFonts w:ascii="Times New Roman" w:eastAsia="Calibri" w:hAnsi="Times New Roman" w:cs="Times New Roman"/>
          <w:sz w:val="24"/>
          <w:szCs w:val="24"/>
        </w:rPr>
        <w:t>o direito à</w:t>
      </w:r>
      <w:r w:rsidRPr="00DC12C1">
        <w:rPr>
          <w:rFonts w:ascii="Times New Roman" w:eastAsia="Calibri" w:hAnsi="Times New Roman" w:cs="Times New Roman"/>
          <w:sz w:val="24"/>
          <w:szCs w:val="24"/>
        </w:rPr>
        <w:t xml:space="preserve"> posse administrativa destas áreas.</w:t>
      </w:r>
    </w:p>
    <w:p w:rsidR="00565A5B" w:rsidRPr="00DC12C1" w:rsidRDefault="00565A5B" w:rsidP="00DC12C1">
      <w:pPr>
        <w:rPr>
          <w:rFonts w:eastAsia="Calibri"/>
        </w:rPr>
      </w:pPr>
    </w:p>
    <w:p w:rsidR="00565A5B" w:rsidRDefault="00DC12C1" w:rsidP="00DC12C1">
      <w:pPr>
        <w:pStyle w:val="PargrafodaLista"/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="00565A5B" w:rsidRPr="00DC12C1">
        <w:rPr>
          <w:rFonts w:ascii="Times New Roman" w:hAnsi="Times New Roman" w:cs="Times New Roman"/>
          <w:sz w:val="24"/>
          <w:szCs w:val="24"/>
        </w:rPr>
        <w:t>Aprovar o Decreto Regulamentar Regional que procede às alterações derivadas das transformações introduzidas ao Programa Regional de Apoio à Comunicação Social Privada (PROMEDIA II).</w:t>
      </w:r>
    </w:p>
    <w:p w:rsidR="00DC12C1" w:rsidRPr="00DC12C1" w:rsidRDefault="00DC12C1" w:rsidP="00DC12C1">
      <w:pPr>
        <w:pStyle w:val="PargrafodaLista"/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65A5B" w:rsidRPr="00DC12C1" w:rsidRDefault="00565A5B" w:rsidP="00DC12C1">
      <w:pPr>
        <w:pStyle w:val="PargrafodaLista"/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C12C1">
        <w:rPr>
          <w:rFonts w:ascii="Times New Roman" w:hAnsi="Times New Roman" w:cs="Times New Roman"/>
          <w:sz w:val="24"/>
          <w:szCs w:val="24"/>
        </w:rPr>
        <w:t xml:space="preserve">Em específico, trata-se de regulamentar os mecanismos através dos quais  também os Órgãos de Comunicação Social privados situados em outras ilhas, que não as </w:t>
      </w:r>
      <w:r w:rsidR="009461BD" w:rsidRPr="00DC12C1">
        <w:rPr>
          <w:rFonts w:ascii="Times New Roman" w:hAnsi="Times New Roman" w:cs="Times New Roman"/>
          <w:sz w:val="24"/>
          <w:szCs w:val="24"/>
        </w:rPr>
        <w:t xml:space="preserve">chamadas </w:t>
      </w:r>
      <w:r w:rsidRPr="00DC12C1">
        <w:rPr>
          <w:rFonts w:ascii="Times New Roman" w:hAnsi="Times New Roman" w:cs="Times New Roman"/>
          <w:sz w:val="24"/>
          <w:szCs w:val="24"/>
        </w:rPr>
        <w:t>ilhas de coesão, podem beneficiar dos apoios especiais à produção que já vigoravam apenas para a comunicação social privada das ilhas de coesão.</w:t>
      </w:r>
    </w:p>
    <w:p w:rsidR="00565A5B" w:rsidRPr="00DC12C1" w:rsidRDefault="00565A5B" w:rsidP="00DC12C1">
      <w:pPr>
        <w:pStyle w:val="PargrafodaLista"/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D0C81" w:rsidRPr="00DC12C1" w:rsidRDefault="00DC12C1" w:rsidP="00DC12C1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="00565A5B" w:rsidRPr="00DC12C1">
        <w:rPr>
          <w:rFonts w:ascii="Times New Roman" w:hAnsi="Times New Roman" w:cs="Times New Roman"/>
          <w:sz w:val="24"/>
          <w:szCs w:val="24"/>
        </w:rPr>
        <w:t xml:space="preserve">Adjudicar </w:t>
      </w:r>
      <w:r w:rsidR="003D0C81" w:rsidRPr="00DC12C1">
        <w:rPr>
          <w:rFonts w:ascii="Times New Roman" w:hAnsi="Times New Roman" w:cs="Times New Roman"/>
          <w:sz w:val="24"/>
          <w:szCs w:val="24"/>
        </w:rPr>
        <w:t xml:space="preserve">a empreitada de construção do corpo do auditório e requalificação do bloco sul da Escola Secundária Domingos Rebelo, em Ponta Delgada, ilha de São Miguel ao consórcio constituído pelas empresas MARQUES S.A./SOMAGUE–EDIÇOR, Engenharia S.A./TECNOVIA AÇORES – Sociedade de Empreitadas, S.A. pelo valor de </w:t>
      </w:r>
      <w:r w:rsidR="009461BD" w:rsidRPr="00DC12C1">
        <w:rPr>
          <w:rFonts w:ascii="Times New Roman" w:hAnsi="Times New Roman" w:cs="Times New Roman"/>
          <w:sz w:val="24"/>
          <w:szCs w:val="24"/>
        </w:rPr>
        <w:t>cerca de 6 milhões de euros.</w:t>
      </w:r>
    </w:p>
    <w:p w:rsidR="00DC12C1" w:rsidRDefault="00DC12C1" w:rsidP="00DC12C1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pt-PT"/>
        </w:rPr>
      </w:pPr>
    </w:p>
    <w:p w:rsidR="00565A5B" w:rsidRPr="00DC12C1" w:rsidRDefault="00DC12C1" w:rsidP="00DC12C1">
      <w:pPr>
        <w:pStyle w:val="PargrafodaLista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t-PT"/>
        </w:rPr>
        <w:t xml:space="preserve">30. </w:t>
      </w:r>
      <w:r w:rsidR="00565A5B" w:rsidRPr="00DC12C1">
        <w:rPr>
          <w:rFonts w:ascii="Times New Roman" w:eastAsia="Calibri" w:hAnsi="Times New Roman" w:cs="Times New Roman"/>
          <w:sz w:val="24"/>
          <w:szCs w:val="24"/>
        </w:rPr>
        <w:t>Aprovar o contrato de renovação do licenciamento “Microsoft Select Enterprise Agreement”.</w:t>
      </w:r>
    </w:p>
    <w:p w:rsidR="00565A5B" w:rsidRPr="00DC12C1" w:rsidRDefault="00565A5B" w:rsidP="00DC12C1">
      <w:pPr>
        <w:pStyle w:val="PargrafodaLista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565A5B" w:rsidRPr="00DC12C1" w:rsidRDefault="00565A5B" w:rsidP="00DC12C1">
      <w:pPr>
        <w:pStyle w:val="PargrafodaLista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DC12C1">
        <w:rPr>
          <w:rFonts w:ascii="Times New Roman" w:eastAsia="Calibri" w:hAnsi="Times New Roman" w:cs="Times New Roman"/>
          <w:sz w:val="24"/>
          <w:szCs w:val="24"/>
        </w:rPr>
        <w:t>A resolução agora aprovada determina também que o prazo de vigência do contrato a celebrar não pode ser superior a três anos, incluindo quaisquer prorrogações expressas ou tácitas do prazo de execução das prestações que constit</w:t>
      </w:r>
      <w:r w:rsidR="009461BD" w:rsidRPr="00DC12C1">
        <w:rPr>
          <w:rFonts w:ascii="Times New Roman" w:eastAsia="Calibri" w:hAnsi="Times New Roman" w:cs="Times New Roman"/>
          <w:sz w:val="24"/>
          <w:szCs w:val="24"/>
        </w:rPr>
        <w:t>uem o seu objeto, sendo, igualmente, imposta uma redução de, no mínimo, 25% do valor a pagar.</w:t>
      </w:r>
      <w:r w:rsidRPr="00DC12C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5A5B" w:rsidRPr="00DC12C1" w:rsidRDefault="00565A5B" w:rsidP="00DC12C1">
      <w:pPr>
        <w:pStyle w:val="PargrafodaLista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565A5B" w:rsidRPr="00DC12C1" w:rsidRDefault="00565A5B" w:rsidP="00DC12C1">
      <w:pPr>
        <w:pStyle w:val="PargrafodaLista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DC12C1">
        <w:rPr>
          <w:rFonts w:ascii="Times New Roman" w:eastAsia="Calibri" w:hAnsi="Times New Roman" w:cs="Times New Roman"/>
          <w:sz w:val="24"/>
          <w:szCs w:val="24"/>
        </w:rPr>
        <w:t>A renovação deste licenciamento de produtos Microsoft, que suportam a infraestrutura de rede do Governo dos Açores, torna-se necessária tendo em conta que o atual contrato licenciamento em vigor cessará os seus efeitos no segundo semestre do corrente ano.</w:t>
      </w:r>
    </w:p>
    <w:p w:rsidR="00565A5B" w:rsidRPr="00DC12C1" w:rsidRDefault="00565A5B" w:rsidP="00DC12C1">
      <w:pPr>
        <w:pStyle w:val="PargrafodaLista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565A5B" w:rsidRPr="00DC12C1" w:rsidRDefault="00565A5B" w:rsidP="00DC12C1">
      <w:pPr>
        <w:rPr>
          <w:rFonts w:eastAsia="Calibri"/>
        </w:rPr>
      </w:pPr>
    </w:p>
    <w:p w:rsidR="00565A5B" w:rsidRPr="00DC12C1" w:rsidRDefault="00DC12C1" w:rsidP="00DC12C1">
      <w:pPr>
        <w:pStyle w:val="PargrafodaLista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31. </w:t>
      </w:r>
      <w:r w:rsidR="00565A5B" w:rsidRPr="00DC12C1">
        <w:rPr>
          <w:rFonts w:ascii="Times New Roman" w:eastAsia="Calibri" w:hAnsi="Times New Roman" w:cs="Times New Roman"/>
          <w:sz w:val="24"/>
          <w:szCs w:val="24"/>
        </w:rPr>
        <w:t>Aprovar uma Resolução que autoriza o início dos procedimentos para o lançamento do concurso público de transporte de mercadorias entre as ilhas Flores e Corvo.</w:t>
      </w:r>
    </w:p>
    <w:p w:rsidR="00565A5B" w:rsidRPr="00DC12C1" w:rsidRDefault="00565A5B" w:rsidP="00DC12C1">
      <w:pPr>
        <w:pStyle w:val="PargrafodaLista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565A5B" w:rsidRPr="00DC12C1" w:rsidRDefault="00565A5B" w:rsidP="00DC12C1">
      <w:pPr>
        <w:pStyle w:val="PargrafodaLista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DC12C1">
        <w:rPr>
          <w:rFonts w:ascii="Times New Roman" w:eastAsia="Calibri" w:hAnsi="Times New Roman" w:cs="Times New Roman"/>
          <w:sz w:val="24"/>
          <w:szCs w:val="24"/>
        </w:rPr>
        <w:t xml:space="preserve">O serviço a prestar terá um prazo de três anos, com possibilidade de prorrogação por mais um ano, tal como previsto na legislação que regula este tipo </w:t>
      </w:r>
      <w:r w:rsidR="00BE4207" w:rsidRPr="00DC12C1">
        <w:rPr>
          <w:rFonts w:ascii="Times New Roman" w:eastAsia="Calibri" w:hAnsi="Times New Roman" w:cs="Times New Roman"/>
          <w:sz w:val="24"/>
          <w:szCs w:val="24"/>
        </w:rPr>
        <w:t>de procedimentos. Estima-se em u</w:t>
      </w:r>
      <w:r w:rsidRPr="00DC12C1">
        <w:rPr>
          <w:rFonts w:ascii="Times New Roman" w:eastAsia="Calibri" w:hAnsi="Times New Roman" w:cs="Times New Roman"/>
          <w:sz w:val="24"/>
          <w:szCs w:val="24"/>
        </w:rPr>
        <w:t xml:space="preserve">m milhão de euros a compensação a atribuir pela prestação deste serviço pelo período de </w:t>
      </w:r>
      <w:r w:rsidR="00BE4207" w:rsidRPr="00DC12C1">
        <w:rPr>
          <w:rFonts w:ascii="Times New Roman" w:eastAsia="Calibri" w:hAnsi="Times New Roman" w:cs="Times New Roman"/>
          <w:sz w:val="24"/>
          <w:szCs w:val="24"/>
        </w:rPr>
        <w:t>referido.</w:t>
      </w:r>
      <w:r w:rsidRPr="00DC12C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5A5B" w:rsidRPr="00DC12C1" w:rsidRDefault="00565A5B" w:rsidP="00DC12C1">
      <w:pPr>
        <w:rPr>
          <w:rFonts w:eastAsia="Calibri"/>
        </w:rPr>
      </w:pPr>
    </w:p>
    <w:p w:rsidR="00565A5B" w:rsidRPr="00DC12C1" w:rsidRDefault="00DC12C1" w:rsidP="00DC12C1">
      <w:pPr>
        <w:pStyle w:val="PargrafodaLista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32. </w:t>
      </w:r>
      <w:r w:rsidR="00565A5B" w:rsidRPr="00DC12C1">
        <w:rPr>
          <w:rFonts w:ascii="Times New Roman" w:eastAsia="Calibri" w:hAnsi="Times New Roman" w:cs="Times New Roman"/>
          <w:sz w:val="24"/>
          <w:szCs w:val="24"/>
        </w:rPr>
        <w:t xml:space="preserve">Aprovar uma proposta de Decreto Legislativo Regional para a reforma do regime de licenciamento comercial da Região. Com as alterações agora introduzidas, o Governo dos Açores pretende proceder a uma profunda simplificação dos procedimentos de licenciamento para diversas atividades, reduzindo a carga burocrática normalmente </w:t>
      </w:r>
      <w:r w:rsidR="00565A5B" w:rsidRPr="00DC12C1">
        <w:rPr>
          <w:rFonts w:ascii="Times New Roman" w:eastAsia="Calibri" w:hAnsi="Times New Roman" w:cs="Times New Roman"/>
          <w:sz w:val="24"/>
          <w:szCs w:val="24"/>
        </w:rPr>
        <w:lastRenderedPageBreak/>
        <w:t>associada a este tipo de processo. São também criados procedimentos que permitem facultar aos interessados toda a informação relevante ao exercício dessas atividades.</w:t>
      </w:r>
    </w:p>
    <w:p w:rsidR="00565A5B" w:rsidRPr="00DC12C1" w:rsidRDefault="00565A5B" w:rsidP="00DC12C1">
      <w:pPr>
        <w:pStyle w:val="PargrafodaLista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565A5B" w:rsidRPr="00DC12C1" w:rsidRDefault="00565A5B" w:rsidP="00DC12C1">
      <w:pPr>
        <w:pStyle w:val="PargrafodaLista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DC12C1">
        <w:rPr>
          <w:rFonts w:ascii="Times New Roman" w:eastAsia="Calibri" w:hAnsi="Times New Roman" w:cs="Times New Roman"/>
          <w:sz w:val="24"/>
          <w:szCs w:val="24"/>
        </w:rPr>
        <w:t>Em resultado destas alterações, será possível aos operadores económicos iniciarem a sua atividade mais rapidamente e com menos custos de contexto, o que garante aos empreendedores açorianos novas dinâmicas de investimento.</w:t>
      </w:r>
    </w:p>
    <w:p w:rsidR="00565A5B" w:rsidRPr="00DC12C1" w:rsidRDefault="00565A5B" w:rsidP="00DC12C1">
      <w:pPr>
        <w:pStyle w:val="PargrafodaLista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565A5B" w:rsidRPr="00DC12C1" w:rsidRDefault="00C45FB9" w:rsidP="00C45FB9">
      <w:pPr>
        <w:pStyle w:val="PargrafodaLista"/>
        <w:widowControl w:val="0"/>
        <w:tabs>
          <w:tab w:val="left" w:pos="1843"/>
          <w:tab w:val="left" w:pos="9700"/>
          <w:tab w:val="left" w:pos="10420"/>
          <w:tab w:val="left" w:pos="11140"/>
          <w:tab w:val="left" w:pos="11860"/>
          <w:tab w:val="left" w:pos="12580"/>
          <w:tab w:val="left" w:pos="13300"/>
          <w:tab w:val="left" w:pos="14020"/>
          <w:tab w:val="left" w:pos="14740"/>
          <w:tab w:val="left" w:pos="15460"/>
          <w:tab w:val="left" w:pos="16180"/>
          <w:tab w:val="left" w:pos="16900"/>
          <w:tab w:val="left" w:pos="17620"/>
          <w:tab w:val="left" w:pos="18340"/>
          <w:tab w:val="left" w:pos="19060"/>
        </w:tabs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33. </w:t>
      </w:r>
      <w:r w:rsidR="00565A5B" w:rsidRPr="00DC12C1">
        <w:rPr>
          <w:rFonts w:ascii="Times New Roman" w:eastAsia="Calibri" w:hAnsi="Times New Roman" w:cs="Times New Roman"/>
          <w:sz w:val="24"/>
          <w:szCs w:val="24"/>
        </w:rPr>
        <w:t xml:space="preserve">Aprovar uma Resolução que </w:t>
      </w:r>
      <w:r w:rsidR="00732CCE" w:rsidRPr="00DC12C1">
        <w:rPr>
          <w:rFonts w:ascii="Times New Roman" w:eastAsia="Calibri" w:hAnsi="Times New Roman" w:cs="Times New Roman"/>
          <w:sz w:val="24"/>
          <w:szCs w:val="24"/>
        </w:rPr>
        <w:t>estabelece os termos do</w:t>
      </w:r>
      <w:r w:rsidR="00565A5B" w:rsidRPr="00DC12C1">
        <w:rPr>
          <w:rFonts w:ascii="Times New Roman" w:eastAsia="Calibri" w:hAnsi="Times New Roman" w:cs="Times New Roman"/>
          <w:sz w:val="24"/>
          <w:szCs w:val="24"/>
        </w:rPr>
        <w:t xml:space="preserve"> Sistema de Certificação de Entidades Formadoras.</w:t>
      </w:r>
    </w:p>
    <w:p w:rsidR="00565A5B" w:rsidRPr="00DC12C1" w:rsidRDefault="00565A5B" w:rsidP="00DC12C1">
      <w:pPr>
        <w:pStyle w:val="PargrafodaLista"/>
        <w:widowControl w:val="0"/>
        <w:tabs>
          <w:tab w:val="left" w:pos="1134"/>
          <w:tab w:val="left" w:pos="9700"/>
          <w:tab w:val="num" w:pos="10069"/>
          <w:tab w:val="left" w:pos="10420"/>
          <w:tab w:val="left" w:pos="11140"/>
          <w:tab w:val="left" w:pos="11860"/>
          <w:tab w:val="left" w:pos="12580"/>
          <w:tab w:val="left" w:pos="13300"/>
          <w:tab w:val="left" w:pos="14020"/>
          <w:tab w:val="left" w:pos="14740"/>
          <w:tab w:val="left" w:pos="15460"/>
          <w:tab w:val="left" w:pos="16180"/>
          <w:tab w:val="left" w:pos="16900"/>
          <w:tab w:val="left" w:pos="17620"/>
          <w:tab w:val="left" w:pos="18340"/>
          <w:tab w:val="left" w:pos="190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65A5B" w:rsidRPr="00DC12C1" w:rsidRDefault="00565A5B" w:rsidP="00DC12C1">
      <w:pPr>
        <w:pStyle w:val="PargrafodaLista"/>
        <w:widowControl w:val="0"/>
        <w:tabs>
          <w:tab w:val="left" w:pos="1134"/>
          <w:tab w:val="left" w:pos="9700"/>
          <w:tab w:val="num" w:pos="10069"/>
          <w:tab w:val="left" w:pos="10420"/>
          <w:tab w:val="left" w:pos="11140"/>
          <w:tab w:val="left" w:pos="11860"/>
          <w:tab w:val="left" w:pos="12580"/>
          <w:tab w:val="left" w:pos="13300"/>
          <w:tab w:val="left" w:pos="14020"/>
          <w:tab w:val="left" w:pos="14740"/>
          <w:tab w:val="left" w:pos="15460"/>
          <w:tab w:val="left" w:pos="16180"/>
          <w:tab w:val="left" w:pos="16900"/>
          <w:tab w:val="left" w:pos="17620"/>
          <w:tab w:val="left" w:pos="18340"/>
          <w:tab w:val="left" w:pos="190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C12C1">
        <w:rPr>
          <w:rFonts w:ascii="Times New Roman" w:hAnsi="Times New Roman" w:cs="Times New Roman"/>
          <w:sz w:val="24"/>
          <w:szCs w:val="24"/>
        </w:rPr>
        <w:t>Com esta Resolução, o Governo dos Açores</w:t>
      </w:r>
      <w:r w:rsidR="00732CCE" w:rsidRPr="00DC12C1">
        <w:rPr>
          <w:rFonts w:ascii="Times New Roman" w:hAnsi="Times New Roman" w:cs="Times New Roman"/>
          <w:sz w:val="24"/>
          <w:szCs w:val="24"/>
        </w:rPr>
        <w:t xml:space="preserve"> garante</w:t>
      </w:r>
      <w:r w:rsidRPr="00DC12C1">
        <w:rPr>
          <w:rFonts w:ascii="Times New Roman" w:hAnsi="Times New Roman" w:cs="Times New Roman"/>
          <w:sz w:val="24"/>
          <w:szCs w:val="24"/>
        </w:rPr>
        <w:t xml:space="preserve"> a existência de condições que permitam o funcionamento do Sistema de Certificação de Entidades Formadoras na Região Autónoma dos Açores numa lógica integradora das suas estruturas existentes e respetivos organismos competentes.</w:t>
      </w:r>
    </w:p>
    <w:p w:rsidR="00732CCE" w:rsidRPr="00DC12C1" w:rsidRDefault="00732CCE" w:rsidP="00DC12C1">
      <w:pPr>
        <w:pStyle w:val="PargrafodaLista"/>
        <w:widowControl w:val="0"/>
        <w:tabs>
          <w:tab w:val="left" w:pos="1134"/>
          <w:tab w:val="left" w:pos="9700"/>
          <w:tab w:val="num" w:pos="10069"/>
          <w:tab w:val="left" w:pos="10420"/>
          <w:tab w:val="left" w:pos="11140"/>
          <w:tab w:val="left" w:pos="11860"/>
          <w:tab w:val="left" w:pos="12580"/>
          <w:tab w:val="left" w:pos="13300"/>
          <w:tab w:val="left" w:pos="14020"/>
          <w:tab w:val="left" w:pos="14740"/>
          <w:tab w:val="left" w:pos="15460"/>
          <w:tab w:val="left" w:pos="16180"/>
          <w:tab w:val="left" w:pos="16900"/>
          <w:tab w:val="left" w:pos="17620"/>
          <w:tab w:val="left" w:pos="18340"/>
          <w:tab w:val="left" w:pos="190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65A5B" w:rsidRDefault="00C45FB9" w:rsidP="00C45FB9">
      <w:pPr>
        <w:pStyle w:val="PargrafodaLista"/>
        <w:widowControl w:val="0"/>
        <w:tabs>
          <w:tab w:val="left" w:pos="1134"/>
          <w:tab w:val="left" w:pos="9700"/>
          <w:tab w:val="left" w:pos="10420"/>
          <w:tab w:val="left" w:pos="11140"/>
          <w:tab w:val="left" w:pos="11860"/>
          <w:tab w:val="left" w:pos="12580"/>
          <w:tab w:val="left" w:pos="13300"/>
          <w:tab w:val="left" w:pos="14020"/>
          <w:tab w:val="left" w:pos="14740"/>
          <w:tab w:val="left" w:pos="15460"/>
          <w:tab w:val="left" w:pos="16180"/>
          <w:tab w:val="left" w:pos="16900"/>
          <w:tab w:val="left" w:pos="17620"/>
          <w:tab w:val="left" w:pos="18340"/>
          <w:tab w:val="left" w:pos="190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="00732CCE" w:rsidRPr="00DC12C1">
        <w:rPr>
          <w:rFonts w:ascii="Times New Roman" w:hAnsi="Times New Roman" w:cs="Times New Roman"/>
          <w:sz w:val="24"/>
          <w:szCs w:val="24"/>
        </w:rPr>
        <w:t>Atribuir à Associação Cristã da Mocidade da ilha Terceira um apoio financeiro de cerca de 3500 euros para a contratação de um trabalhador portador de deficiência.</w:t>
      </w:r>
    </w:p>
    <w:p w:rsidR="00C45FB9" w:rsidRPr="00DC12C1" w:rsidRDefault="00C45FB9" w:rsidP="00C45FB9">
      <w:pPr>
        <w:pStyle w:val="PargrafodaLista"/>
        <w:widowControl w:val="0"/>
        <w:tabs>
          <w:tab w:val="left" w:pos="1134"/>
          <w:tab w:val="left" w:pos="9700"/>
          <w:tab w:val="left" w:pos="10420"/>
          <w:tab w:val="left" w:pos="11140"/>
          <w:tab w:val="left" w:pos="11860"/>
          <w:tab w:val="left" w:pos="12580"/>
          <w:tab w:val="left" w:pos="13300"/>
          <w:tab w:val="left" w:pos="14020"/>
          <w:tab w:val="left" w:pos="14740"/>
          <w:tab w:val="left" w:pos="15460"/>
          <w:tab w:val="left" w:pos="16180"/>
          <w:tab w:val="left" w:pos="16900"/>
          <w:tab w:val="left" w:pos="17620"/>
          <w:tab w:val="left" w:pos="18340"/>
          <w:tab w:val="left" w:pos="190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65A5B" w:rsidRDefault="00C45FB9" w:rsidP="00C45FB9">
      <w:pPr>
        <w:pStyle w:val="Corpodetexto2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35. </w:t>
      </w:r>
      <w:r w:rsidR="00565A5B" w:rsidRPr="00DC12C1">
        <w:rPr>
          <w:rFonts w:ascii="Times New Roman" w:eastAsia="Calibri" w:hAnsi="Times New Roman" w:cs="Times New Roman"/>
          <w:sz w:val="24"/>
          <w:szCs w:val="24"/>
        </w:rPr>
        <w:t xml:space="preserve">Aprovar o lançamento do concurso público para a empreitada respeitante às obras de construção do entreposto frigorífico de Ponta Delgada. </w:t>
      </w:r>
    </w:p>
    <w:p w:rsidR="00C45FB9" w:rsidRPr="00DC12C1" w:rsidRDefault="00C45FB9" w:rsidP="00C45FB9">
      <w:pPr>
        <w:pStyle w:val="Corpodetexto2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5A5B" w:rsidRDefault="00565A5B" w:rsidP="00DC12C1">
      <w:pPr>
        <w:autoSpaceDE w:val="0"/>
        <w:autoSpaceDN w:val="0"/>
        <w:adjustRightInd w:val="0"/>
        <w:rPr>
          <w:rFonts w:eastAsia="Calibri"/>
        </w:rPr>
      </w:pPr>
      <w:r w:rsidRPr="00DC12C1">
        <w:rPr>
          <w:rFonts w:eastAsia="Calibri"/>
        </w:rPr>
        <w:t xml:space="preserve">Com este investimento de cerca de cinco milhões e seiscentos mil euros reforça-se a competitividade do setor das pescas, através da melhoria da qualidade de conservação e do aumento da capacidade de armazenamento dos produtos da pesca capturados pela frota açoriana. </w:t>
      </w:r>
    </w:p>
    <w:p w:rsidR="00C45FB9" w:rsidRPr="00DC12C1" w:rsidRDefault="00C45FB9" w:rsidP="00DC12C1">
      <w:pPr>
        <w:autoSpaceDE w:val="0"/>
        <w:autoSpaceDN w:val="0"/>
        <w:adjustRightInd w:val="0"/>
        <w:rPr>
          <w:rFonts w:eastAsia="Calibri"/>
        </w:rPr>
      </w:pPr>
    </w:p>
    <w:p w:rsidR="00441A4B" w:rsidRPr="00C45FB9" w:rsidRDefault="00565A5B" w:rsidP="00C45FB9">
      <w:pPr>
        <w:pStyle w:val="PargrafodaLista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DC12C1">
        <w:rPr>
          <w:rFonts w:ascii="Times New Roman" w:eastAsia="Calibri" w:hAnsi="Times New Roman" w:cs="Times New Roman"/>
          <w:sz w:val="24"/>
          <w:szCs w:val="24"/>
        </w:rPr>
        <w:t xml:space="preserve">A instalação deste entreposto público de frio potenciará a valorização comercial do pescado capturado no Mar dos Açores, por via do reforço da qualidade e da capacidade exportadora de pescado congelado. </w:t>
      </w:r>
    </w:p>
    <w:p w:rsidR="00C45FB9" w:rsidRPr="00C45FB9" w:rsidRDefault="00C45FB9" w:rsidP="00C45FB9">
      <w:pPr>
        <w:pStyle w:val="PargrafodaLista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C45FB9" w:rsidRPr="00C45FB9" w:rsidRDefault="00C45FB9" w:rsidP="00C45FB9">
      <w:pPr>
        <w:pStyle w:val="PargrafodaList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45FB9">
        <w:rPr>
          <w:rFonts w:ascii="Times New Roman" w:eastAsia="Times New Roman" w:hAnsi="Times New Roman" w:cs="Times New Roman"/>
          <w:sz w:val="24"/>
          <w:szCs w:val="24"/>
          <w:lang w:eastAsia="pt-PT"/>
        </w:rPr>
        <w:t>GaCS/</w:t>
      </w:r>
      <w:proofErr w:type="spellStart"/>
      <w:r w:rsidRPr="00C45FB9">
        <w:rPr>
          <w:rFonts w:ascii="Times New Roman" w:eastAsia="Times New Roman" w:hAnsi="Times New Roman" w:cs="Times New Roman"/>
          <w:sz w:val="24"/>
          <w:szCs w:val="24"/>
          <w:lang w:eastAsia="pt-PT"/>
        </w:rPr>
        <w:t>SRP</w:t>
      </w:r>
      <w:proofErr w:type="spellEnd"/>
    </w:p>
    <w:sectPr w:rsidR="00C45FB9" w:rsidRPr="00C45FB9" w:rsidSect="00132E3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6B9" w:rsidRDefault="00D656B9" w:rsidP="00132E34">
      <w:r>
        <w:separator/>
      </w:r>
    </w:p>
  </w:endnote>
  <w:endnote w:type="continuationSeparator" w:id="0">
    <w:p w:rsidR="00D656B9" w:rsidRDefault="00D656B9" w:rsidP="0013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4159398"/>
      <w:docPartObj>
        <w:docPartGallery w:val="Page Numbers (Bottom of Page)"/>
        <w:docPartUnique/>
      </w:docPartObj>
    </w:sdtPr>
    <w:sdtEndPr/>
    <w:sdtContent>
      <w:p w:rsidR="00BE4207" w:rsidRDefault="00BE420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504">
          <w:rPr>
            <w:noProof/>
          </w:rPr>
          <w:t>1</w:t>
        </w:r>
        <w:r>
          <w:fldChar w:fldCharType="end"/>
        </w:r>
      </w:p>
    </w:sdtContent>
  </w:sdt>
  <w:p w:rsidR="00BE4207" w:rsidRDefault="00BE420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6B9" w:rsidRDefault="00D656B9" w:rsidP="00132E34">
      <w:r>
        <w:separator/>
      </w:r>
    </w:p>
  </w:footnote>
  <w:footnote w:type="continuationSeparator" w:id="0">
    <w:p w:rsidR="00D656B9" w:rsidRDefault="00D656B9" w:rsidP="00132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04" w:rsidRDefault="00621504" w:rsidP="00621504">
    <w:pPr>
      <w:pStyle w:val="Cabealho"/>
      <w:jc w:val="center"/>
      <w:rPr>
        <w:i/>
        <w:iCs/>
      </w:rPr>
    </w:pPr>
    <w:r>
      <w:rPr>
        <w:i/>
        <w:noProof/>
      </w:rPr>
      <w:drawing>
        <wp:inline distT="0" distB="0" distL="0" distR="0" wp14:anchorId="244A39B4" wp14:editId="4E947F3D">
          <wp:extent cx="342900" cy="314325"/>
          <wp:effectExtent l="0" t="0" r="0" b="9525"/>
          <wp:docPr id="2" name="Imagem 2" descr="cid:image001.gif@01C94BCF.B9B3C6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gif@01C94BCF.B9B3C6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1504" w:rsidRDefault="00621504" w:rsidP="00621504">
    <w:pPr>
      <w:pStyle w:val="Cabealho"/>
      <w:jc w:val="center"/>
    </w:pPr>
    <w:r>
      <w:t>REGIÃO AUTÓNOMA DOS AÇORES</w:t>
    </w:r>
  </w:p>
  <w:p w:rsidR="00621504" w:rsidRDefault="00621504" w:rsidP="00621504">
    <w:pPr>
      <w:pStyle w:val="Cabealho"/>
      <w:jc w:val="center"/>
    </w:pPr>
    <w:r>
      <w:t>PRESIDÊNCIA DO GOVERNO</w:t>
    </w:r>
  </w:p>
  <w:p w:rsidR="00621504" w:rsidRDefault="0062150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95085"/>
    <w:multiLevelType w:val="hybridMultilevel"/>
    <w:tmpl w:val="74EC2026"/>
    <w:lvl w:ilvl="0" w:tplc="08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D669A"/>
    <w:multiLevelType w:val="hybridMultilevel"/>
    <w:tmpl w:val="ECBA464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E50F0F"/>
    <w:multiLevelType w:val="hybridMultilevel"/>
    <w:tmpl w:val="5CA6CDC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8C"/>
    <w:rsid w:val="000601E6"/>
    <w:rsid w:val="00081E44"/>
    <w:rsid w:val="000B1332"/>
    <w:rsid w:val="000C38D3"/>
    <w:rsid w:val="000C3EA1"/>
    <w:rsid w:val="000D008C"/>
    <w:rsid w:val="000D322E"/>
    <w:rsid w:val="000E2FFB"/>
    <w:rsid w:val="000E3D7B"/>
    <w:rsid w:val="00132E34"/>
    <w:rsid w:val="00191485"/>
    <w:rsid w:val="0019718F"/>
    <w:rsid w:val="00197E3C"/>
    <w:rsid w:val="001B76DA"/>
    <w:rsid w:val="001D4AFB"/>
    <w:rsid w:val="001E5CF6"/>
    <w:rsid w:val="00204144"/>
    <w:rsid w:val="00206F54"/>
    <w:rsid w:val="00230EA3"/>
    <w:rsid w:val="002471C1"/>
    <w:rsid w:val="00247A3D"/>
    <w:rsid w:val="002548D5"/>
    <w:rsid w:val="00261EE5"/>
    <w:rsid w:val="002810FB"/>
    <w:rsid w:val="002877B8"/>
    <w:rsid w:val="002A2E88"/>
    <w:rsid w:val="002A68AF"/>
    <w:rsid w:val="002B5032"/>
    <w:rsid w:val="002C5D2F"/>
    <w:rsid w:val="002D3ED3"/>
    <w:rsid w:val="0034315A"/>
    <w:rsid w:val="00372308"/>
    <w:rsid w:val="00391901"/>
    <w:rsid w:val="0039431A"/>
    <w:rsid w:val="003B5F0A"/>
    <w:rsid w:val="003B7689"/>
    <w:rsid w:val="003D0C81"/>
    <w:rsid w:val="00436C2F"/>
    <w:rsid w:val="00441A4B"/>
    <w:rsid w:val="00453E3C"/>
    <w:rsid w:val="004A2408"/>
    <w:rsid w:val="004B4C1D"/>
    <w:rsid w:val="00510BB2"/>
    <w:rsid w:val="00531C1E"/>
    <w:rsid w:val="00547F31"/>
    <w:rsid w:val="00564F23"/>
    <w:rsid w:val="00565A5B"/>
    <w:rsid w:val="005755E8"/>
    <w:rsid w:val="005769E8"/>
    <w:rsid w:val="005D695E"/>
    <w:rsid w:val="005E17FE"/>
    <w:rsid w:val="005E2E3A"/>
    <w:rsid w:val="005E56C2"/>
    <w:rsid w:val="00613D8B"/>
    <w:rsid w:val="00621504"/>
    <w:rsid w:val="00622217"/>
    <w:rsid w:val="00633E5F"/>
    <w:rsid w:val="0067139C"/>
    <w:rsid w:val="006B70D3"/>
    <w:rsid w:val="006C687E"/>
    <w:rsid w:val="006D72CC"/>
    <w:rsid w:val="006F4A1F"/>
    <w:rsid w:val="0070689E"/>
    <w:rsid w:val="00711269"/>
    <w:rsid w:val="007160FB"/>
    <w:rsid w:val="00727EC2"/>
    <w:rsid w:val="00732CCE"/>
    <w:rsid w:val="00736FA8"/>
    <w:rsid w:val="00740D37"/>
    <w:rsid w:val="00750810"/>
    <w:rsid w:val="007A63FE"/>
    <w:rsid w:val="007C42E6"/>
    <w:rsid w:val="007F4E67"/>
    <w:rsid w:val="007F57A4"/>
    <w:rsid w:val="008053D1"/>
    <w:rsid w:val="0082678C"/>
    <w:rsid w:val="00851235"/>
    <w:rsid w:val="008523D0"/>
    <w:rsid w:val="00856B48"/>
    <w:rsid w:val="008606C6"/>
    <w:rsid w:val="00880FEC"/>
    <w:rsid w:val="00896FB6"/>
    <w:rsid w:val="008970ED"/>
    <w:rsid w:val="00897D71"/>
    <w:rsid w:val="008A6C63"/>
    <w:rsid w:val="008C2A6E"/>
    <w:rsid w:val="008C3A2A"/>
    <w:rsid w:val="008C569B"/>
    <w:rsid w:val="008F05C6"/>
    <w:rsid w:val="00900C5C"/>
    <w:rsid w:val="00910363"/>
    <w:rsid w:val="0092414B"/>
    <w:rsid w:val="009270C9"/>
    <w:rsid w:val="00936603"/>
    <w:rsid w:val="009377C3"/>
    <w:rsid w:val="00937FBE"/>
    <w:rsid w:val="00945DB0"/>
    <w:rsid w:val="009461BD"/>
    <w:rsid w:val="009547E9"/>
    <w:rsid w:val="00963E69"/>
    <w:rsid w:val="00977B57"/>
    <w:rsid w:val="009C6D3C"/>
    <w:rsid w:val="009F3647"/>
    <w:rsid w:val="00A078E8"/>
    <w:rsid w:val="00A1437C"/>
    <w:rsid w:val="00A17218"/>
    <w:rsid w:val="00A30736"/>
    <w:rsid w:val="00A37A5D"/>
    <w:rsid w:val="00A4339B"/>
    <w:rsid w:val="00A4429D"/>
    <w:rsid w:val="00A5658A"/>
    <w:rsid w:val="00A72816"/>
    <w:rsid w:val="00A807C1"/>
    <w:rsid w:val="00AC5855"/>
    <w:rsid w:val="00AD524E"/>
    <w:rsid w:val="00AE5EE6"/>
    <w:rsid w:val="00AF0CDC"/>
    <w:rsid w:val="00B06B93"/>
    <w:rsid w:val="00B561E7"/>
    <w:rsid w:val="00B80C44"/>
    <w:rsid w:val="00B90943"/>
    <w:rsid w:val="00BC4542"/>
    <w:rsid w:val="00BD543B"/>
    <w:rsid w:val="00BE4207"/>
    <w:rsid w:val="00C20E2A"/>
    <w:rsid w:val="00C31F18"/>
    <w:rsid w:val="00C4491F"/>
    <w:rsid w:val="00C45FB9"/>
    <w:rsid w:val="00C515FA"/>
    <w:rsid w:val="00C574BA"/>
    <w:rsid w:val="00C82FEC"/>
    <w:rsid w:val="00C923E1"/>
    <w:rsid w:val="00CB6642"/>
    <w:rsid w:val="00CC2109"/>
    <w:rsid w:val="00CE32B3"/>
    <w:rsid w:val="00D035D9"/>
    <w:rsid w:val="00D076E5"/>
    <w:rsid w:val="00D11417"/>
    <w:rsid w:val="00D11748"/>
    <w:rsid w:val="00D24250"/>
    <w:rsid w:val="00D656B9"/>
    <w:rsid w:val="00D952DB"/>
    <w:rsid w:val="00DC12C1"/>
    <w:rsid w:val="00DD281E"/>
    <w:rsid w:val="00E05EE3"/>
    <w:rsid w:val="00E10189"/>
    <w:rsid w:val="00E11F18"/>
    <w:rsid w:val="00E3371F"/>
    <w:rsid w:val="00E339F8"/>
    <w:rsid w:val="00E61C89"/>
    <w:rsid w:val="00E73FD1"/>
    <w:rsid w:val="00E92309"/>
    <w:rsid w:val="00EA62B1"/>
    <w:rsid w:val="00EC5A02"/>
    <w:rsid w:val="00EC7432"/>
    <w:rsid w:val="00EF5AD1"/>
    <w:rsid w:val="00EF62BE"/>
    <w:rsid w:val="00F2474C"/>
    <w:rsid w:val="00F42FF3"/>
    <w:rsid w:val="00F477DB"/>
    <w:rsid w:val="00F74145"/>
    <w:rsid w:val="00F84D40"/>
    <w:rsid w:val="00F86688"/>
    <w:rsid w:val="00FD10E4"/>
    <w:rsid w:val="00FD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0D008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D008C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SemEspaamento">
    <w:name w:val="No Spacing"/>
    <w:uiPriority w:val="99"/>
    <w:qFormat/>
    <w:rsid w:val="000D0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exto">
    <w:name w:val="Texto"/>
    <w:basedOn w:val="Normal"/>
    <w:rsid w:val="0019718F"/>
    <w:pPr>
      <w:spacing w:before="60" w:after="60"/>
      <w:ind w:firstLine="860"/>
      <w:jc w:val="both"/>
    </w:pPr>
    <w:rPr>
      <w:rFonts w:ascii="New York" w:hAnsi="New York"/>
      <w:sz w:val="20"/>
      <w:szCs w:val="20"/>
      <w:lang w:val="en-GB"/>
    </w:rPr>
  </w:style>
  <w:style w:type="paragraph" w:styleId="Rodap">
    <w:name w:val="footer"/>
    <w:basedOn w:val="Normal"/>
    <w:link w:val="RodapCarcter"/>
    <w:uiPriority w:val="99"/>
    <w:unhideWhenUsed/>
    <w:rsid w:val="00132E3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32E34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32E3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32E34"/>
    <w:rPr>
      <w:rFonts w:ascii="Tahoma" w:eastAsia="Times New Roman" w:hAnsi="Tahoma" w:cs="Tahoma"/>
      <w:sz w:val="16"/>
      <w:szCs w:val="16"/>
      <w:lang w:eastAsia="pt-PT"/>
    </w:rPr>
  </w:style>
  <w:style w:type="paragraph" w:styleId="Corpodetexto">
    <w:name w:val="Body Text"/>
    <w:basedOn w:val="Normal"/>
    <w:link w:val="CorpodetextoCarcter"/>
    <w:rsid w:val="00C20E2A"/>
    <w:pPr>
      <w:spacing w:after="120"/>
    </w:pPr>
    <w:rPr>
      <w:sz w:val="20"/>
      <w:szCs w:val="20"/>
      <w:lang w:val="en-GB"/>
    </w:rPr>
  </w:style>
  <w:style w:type="character" w:customStyle="1" w:styleId="CorpodetextoCarcter">
    <w:name w:val="Corpo de texto Carácter"/>
    <w:basedOn w:val="Tipodeletrapredefinidodopargrafo"/>
    <w:link w:val="Corpodetexto"/>
    <w:rsid w:val="00C20E2A"/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paragraph" w:styleId="Avanodecorpodetexto">
    <w:name w:val="Body Text Indent"/>
    <w:basedOn w:val="Normal"/>
    <w:link w:val="AvanodecorpodetextoCarcter"/>
    <w:uiPriority w:val="99"/>
    <w:semiHidden/>
    <w:unhideWhenUsed/>
    <w:rsid w:val="009377C3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semiHidden/>
    <w:rsid w:val="009377C3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corpo">
    <w:name w:val="corpo"/>
    <w:basedOn w:val="Normal"/>
    <w:link w:val="corpoCarcter"/>
    <w:rsid w:val="00565A5B"/>
    <w:pPr>
      <w:spacing w:after="240" w:line="360" w:lineRule="auto"/>
      <w:ind w:firstLine="1276"/>
      <w:jc w:val="both"/>
    </w:pPr>
    <w:rPr>
      <w:rFonts w:ascii="Arial" w:hAnsi="Arial"/>
      <w:szCs w:val="20"/>
    </w:rPr>
  </w:style>
  <w:style w:type="character" w:customStyle="1" w:styleId="corpoCarcter">
    <w:name w:val="corpo Carácter"/>
    <w:basedOn w:val="Tipodeletrapredefinidodopargrafo"/>
    <w:link w:val="corpo"/>
    <w:locked/>
    <w:rsid w:val="00565A5B"/>
    <w:rPr>
      <w:rFonts w:ascii="Arial" w:eastAsia="Times New Roman" w:hAnsi="Arial" w:cs="Times New Roman"/>
      <w:sz w:val="24"/>
      <w:szCs w:val="20"/>
      <w:lang w:eastAsia="pt-PT"/>
    </w:rPr>
  </w:style>
  <w:style w:type="paragraph" w:styleId="Corpodetexto2">
    <w:name w:val="Body Text 2"/>
    <w:basedOn w:val="Normal"/>
    <w:link w:val="Corpodetexto2Carcter"/>
    <w:uiPriority w:val="99"/>
    <w:semiHidden/>
    <w:unhideWhenUsed/>
    <w:rsid w:val="00565A5B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semiHidden/>
    <w:rsid w:val="00565A5B"/>
  </w:style>
  <w:style w:type="paragraph" w:styleId="PargrafodaLista">
    <w:name w:val="List Paragraph"/>
    <w:basedOn w:val="Normal"/>
    <w:uiPriority w:val="34"/>
    <w:qFormat/>
    <w:rsid w:val="00565A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0D008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D008C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SemEspaamento">
    <w:name w:val="No Spacing"/>
    <w:uiPriority w:val="99"/>
    <w:qFormat/>
    <w:rsid w:val="000D0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exto">
    <w:name w:val="Texto"/>
    <w:basedOn w:val="Normal"/>
    <w:rsid w:val="0019718F"/>
    <w:pPr>
      <w:spacing w:before="60" w:after="60"/>
      <w:ind w:firstLine="860"/>
      <w:jc w:val="both"/>
    </w:pPr>
    <w:rPr>
      <w:rFonts w:ascii="New York" w:hAnsi="New York"/>
      <w:sz w:val="20"/>
      <w:szCs w:val="20"/>
      <w:lang w:val="en-GB"/>
    </w:rPr>
  </w:style>
  <w:style w:type="paragraph" w:styleId="Rodap">
    <w:name w:val="footer"/>
    <w:basedOn w:val="Normal"/>
    <w:link w:val="RodapCarcter"/>
    <w:uiPriority w:val="99"/>
    <w:unhideWhenUsed/>
    <w:rsid w:val="00132E3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32E34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32E3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32E34"/>
    <w:rPr>
      <w:rFonts w:ascii="Tahoma" w:eastAsia="Times New Roman" w:hAnsi="Tahoma" w:cs="Tahoma"/>
      <w:sz w:val="16"/>
      <w:szCs w:val="16"/>
      <w:lang w:eastAsia="pt-PT"/>
    </w:rPr>
  </w:style>
  <w:style w:type="paragraph" w:styleId="Corpodetexto">
    <w:name w:val="Body Text"/>
    <w:basedOn w:val="Normal"/>
    <w:link w:val="CorpodetextoCarcter"/>
    <w:rsid w:val="00C20E2A"/>
    <w:pPr>
      <w:spacing w:after="120"/>
    </w:pPr>
    <w:rPr>
      <w:sz w:val="20"/>
      <w:szCs w:val="20"/>
      <w:lang w:val="en-GB"/>
    </w:rPr>
  </w:style>
  <w:style w:type="character" w:customStyle="1" w:styleId="CorpodetextoCarcter">
    <w:name w:val="Corpo de texto Carácter"/>
    <w:basedOn w:val="Tipodeletrapredefinidodopargrafo"/>
    <w:link w:val="Corpodetexto"/>
    <w:rsid w:val="00C20E2A"/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paragraph" w:styleId="Avanodecorpodetexto">
    <w:name w:val="Body Text Indent"/>
    <w:basedOn w:val="Normal"/>
    <w:link w:val="AvanodecorpodetextoCarcter"/>
    <w:uiPriority w:val="99"/>
    <w:semiHidden/>
    <w:unhideWhenUsed/>
    <w:rsid w:val="009377C3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semiHidden/>
    <w:rsid w:val="009377C3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corpo">
    <w:name w:val="corpo"/>
    <w:basedOn w:val="Normal"/>
    <w:link w:val="corpoCarcter"/>
    <w:rsid w:val="00565A5B"/>
    <w:pPr>
      <w:spacing w:after="240" w:line="360" w:lineRule="auto"/>
      <w:ind w:firstLine="1276"/>
      <w:jc w:val="both"/>
    </w:pPr>
    <w:rPr>
      <w:rFonts w:ascii="Arial" w:hAnsi="Arial"/>
      <w:szCs w:val="20"/>
    </w:rPr>
  </w:style>
  <w:style w:type="character" w:customStyle="1" w:styleId="corpoCarcter">
    <w:name w:val="corpo Carácter"/>
    <w:basedOn w:val="Tipodeletrapredefinidodopargrafo"/>
    <w:link w:val="corpo"/>
    <w:locked/>
    <w:rsid w:val="00565A5B"/>
    <w:rPr>
      <w:rFonts w:ascii="Arial" w:eastAsia="Times New Roman" w:hAnsi="Arial" w:cs="Times New Roman"/>
      <w:sz w:val="24"/>
      <w:szCs w:val="20"/>
      <w:lang w:eastAsia="pt-PT"/>
    </w:rPr>
  </w:style>
  <w:style w:type="paragraph" w:styleId="Corpodetexto2">
    <w:name w:val="Body Text 2"/>
    <w:basedOn w:val="Normal"/>
    <w:link w:val="Corpodetexto2Carcter"/>
    <w:uiPriority w:val="99"/>
    <w:semiHidden/>
    <w:unhideWhenUsed/>
    <w:rsid w:val="00565A5B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semiHidden/>
    <w:rsid w:val="00565A5B"/>
  </w:style>
  <w:style w:type="paragraph" w:styleId="PargrafodaLista">
    <w:name w:val="List Paragraph"/>
    <w:basedOn w:val="Normal"/>
    <w:uiPriority w:val="34"/>
    <w:qFormat/>
    <w:rsid w:val="00565A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C94BCF.B9B3C6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2302</Words>
  <Characters>12431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Açores</Company>
  <LinksUpToDate>false</LinksUpToDate>
  <CharactersWithSpaces>14704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JC195813</dc:creator>
  <cp:lastModifiedBy>mm197004</cp:lastModifiedBy>
  <cp:revision>2</cp:revision>
  <dcterms:created xsi:type="dcterms:W3CDTF">2012-04-04T16:42:00Z</dcterms:created>
  <dcterms:modified xsi:type="dcterms:W3CDTF">2012-04-04T16:42:00Z</dcterms:modified>
</cp:coreProperties>
</file>